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C4" w:rsidRPr="00470945" w:rsidRDefault="004248C4" w:rsidP="004248C4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470945">
        <w:rPr>
          <w:rFonts w:asciiTheme="majorEastAsia" w:eastAsiaTheme="majorEastAsia" w:hAnsiTheme="majorEastAsia" w:hint="eastAsia"/>
          <w:b/>
          <w:sz w:val="30"/>
          <w:szCs w:val="30"/>
        </w:rPr>
        <w:t>邵武一中2020届高</w:t>
      </w:r>
      <w:proofErr w:type="gramStart"/>
      <w:r w:rsidRPr="00470945">
        <w:rPr>
          <w:rFonts w:asciiTheme="majorEastAsia" w:eastAsiaTheme="majorEastAsia" w:hAnsiTheme="majorEastAsia" w:hint="eastAsia"/>
          <w:b/>
          <w:sz w:val="30"/>
          <w:szCs w:val="30"/>
        </w:rPr>
        <w:t>三九</w:t>
      </w:r>
      <w:proofErr w:type="gramEnd"/>
      <w:r w:rsidRPr="00470945">
        <w:rPr>
          <w:rFonts w:asciiTheme="majorEastAsia" w:eastAsiaTheme="majorEastAsia" w:hAnsiTheme="majorEastAsia" w:hint="eastAsia"/>
          <w:b/>
          <w:sz w:val="30"/>
          <w:szCs w:val="30"/>
        </w:rPr>
        <w:t>月月考生物试卷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答案</w:t>
      </w:r>
    </w:p>
    <w:p w:rsidR="002342D4" w:rsidRDefault="002342D4" w:rsidP="002342D4">
      <w:pPr>
        <w:ind w:left="354" w:hangingChars="147" w:hanging="354"/>
        <w:rPr>
          <w:b/>
          <w:sz w:val="24"/>
        </w:rPr>
      </w:pPr>
      <w:proofErr w:type="gramStart"/>
      <w:r>
        <w:rPr>
          <w:rFonts w:hint="eastAsia"/>
          <w:b/>
          <w:sz w:val="24"/>
        </w:rPr>
        <w:t>一</w:t>
      </w:r>
      <w:proofErr w:type="gramEnd"/>
      <w:r>
        <w:rPr>
          <w:rFonts w:hint="eastAsia"/>
          <w:b/>
          <w:sz w:val="24"/>
        </w:rPr>
        <w:t xml:space="preserve">. </w:t>
      </w:r>
      <w:r>
        <w:rPr>
          <w:rFonts w:hint="eastAsia"/>
          <w:b/>
          <w:sz w:val="24"/>
        </w:rPr>
        <w:t>选择题（本大题</w:t>
      </w:r>
      <w:r w:rsidRPr="000560B7">
        <w:rPr>
          <w:rFonts w:asciiTheme="majorEastAsia" w:eastAsiaTheme="majorEastAsia" w:hAnsiTheme="majorEastAsia" w:cs="Arial" w:hint="eastAsia"/>
          <w:b/>
          <w:sz w:val="24"/>
          <w:szCs w:val="24"/>
        </w:rPr>
        <w:t>共35题，共60分。1-10</w:t>
      </w:r>
      <w:proofErr w:type="gramStart"/>
      <w:r w:rsidRPr="000560B7">
        <w:rPr>
          <w:rFonts w:asciiTheme="majorEastAsia" w:eastAsiaTheme="majorEastAsia" w:hAnsiTheme="majorEastAsia" w:cs="Arial" w:hint="eastAsia"/>
          <w:b/>
          <w:sz w:val="24"/>
          <w:szCs w:val="24"/>
        </w:rPr>
        <w:t>题每小题</w:t>
      </w:r>
      <w:proofErr w:type="gramEnd"/>
      <w:r w:rsidRPr="000560B7">
        <w:rPr>
          <w:rFonts w:asciiTheme="majorEastAsia" w:eastAsiaTheme="majorEastAsia" w:hAnsiTheme="majorEastAsia" w:cs="Arial" w:hint="eastAsia"/>
          <w:b/>
          <w:sz w:val="24"/>
          <w:szCs w:val="24"/>
        </w:rPr>
        <w:t>1分，11-35</w:t>
      </w:r>
      <w:proofErr w:type="gramStart"/>
      <w:r w:rsidRPr="000560B7">
        <w:rPr>
          <w:rFonts w:asciiTheme="majorEastAsia" w:eastAsiaTheme="majorEastAsia" w:hAnsiTheme="majorEastAsia" w:cs="Arial" w:hint="eastAsia"/>
          <w:b/>
          <w:sz w:val="24"/>
          <w:szCs w:val="24"/>
        </w:rPr>
        <w:t>题每小题</w:t>
      </w:r>
      <w:proofErr w:type="gramEnd"/>
      <w:r w:rsidRPr="000560B7">
        <w:rPr>
          <w:rFonts w:asciiTheme="majorEastAsia" w:eastAsiaTheme="majorEastAsia" w:hAnsiTheme="majorEastAsia" w:cs="Arial" w:hint="eastAsia"/>
          <w:b/>
          <w:sz w:val="24"/>
          <w:szCs w:val="24"/>
        </w:rPr>
        <w:t>2分</w:t>
      </w:r>
      <w:r>
        <w:rPr>
          <w:rFonts w:asciiTheme="majorEastAsia" w:eastAsiaTheme="majorEastAsia" w:hAnsiTheme="majorEastAsia" w:cs="Arial" w:hint="eastAsia"/>
          <w:b/>
          <w:sz w:val="24"/>
          <w:szCs w:val="24"/>
        </w:rPr>
        <w:t>。</w:t>
      </w:r>
      <w:r>
        <w:rPr>
          <w:rFonts w:hint="eastAsia"/>
          <w:b/>
          <w:sz w:val="24"/>
        </w:rPr>
        <w:t>每小题给出的四个选项中，只有一个正确答案符合题目要求。）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2342D4" w:rsidRPr="00D940ED" w:rsidTr="00135559">
        <w:trPr>
          <w:jc w:val="center"/>
        </w:trPr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9</w:t>
            </w:r>
          </w:p>
        </w:tc>
        <w:tc>
          <w:tcPr>
            <w:tcW w:w="853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10</w:t>
            </w:r>
          </w:p>
        </w:tc>
      </w:tr>
      <w:tr w:rsidR="002342D4" w:rsidTr="00135559">
        <w:trPr>
          <w:trHeight w:val="321"/>
          <w:jc w:val="center"/>
        </w:trPr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cs="宋体" w:hint="eastAsia"/>
                <w:b/>
                <w:sz w:val="24"/>
                <w:szCs w:val="24"/>
              </w:rPr>
              <w:t>C</w:t>
            </w:r>
          </w:p>
        </w:tc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cs="宋体" w:hint="eastAsia"/>
                <w:b/>
                <w:sz w:val="24"/>
                <w:szCs w:val="24"/>
              </w:rPr>
              <w:t>D</w:t>
            </w:r>
          </w:p>
        </w:tc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cs="宋体" w:hint="eastAsia"/>
                <w:b/>
                <w:sz w:val="24"/>
                <w:szCs w:val="24"/>
              </w:rPr>
              <w:t>C</w:t>
            </w:r>
          </w:p>
        </w:tc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cs="宋体" w:hint="eastAsia"/>
                <w:b/>
                <w:sz w:val="24"/>
                <w:szCs w:val="24"/>
              </w:rPr>
              <w:t>C</w:t>
            </w:r>
          </w:p>
        </w:tc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cs="宋体" w:hint="eastAsia"/>
                <w:b/>
                <w:sz w:val="24"/>
                <w:szCs w:val="24"/>
              </w:rPr>
              <w:t>C</w:t>
            </w:r>
          </w:p>
        </w:tc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cs="宋体" w:hint="eastAsia"/>
                <w:b/>
                <w:sz w:val="24"/>
                <w:szCs w:val="24"/>
              </w:rPr>
              <w:t>D</w:t>
            </w:r>
          </w:p>
        </w:tc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cs="宋体" w:hint="eastAsia"/>
                <w:b/>
                <w:sz w:val="24"/>
                <w:szCs w:val="24"/>
              </w:rPr>
              <w:t>D</w:t>
            </w:r>
          </w:p>
        </w:tc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cs="宋体" w:hint="eastAsia"/>
                <w:b/>
                <w:sz w:val="24"/>
                <w:szCs w:val="24"/>
              </w:rPr>
              <w:t>B</w:t>
            </w:r>
          </w:p>
        </w:tc>
        <w:tc>
          <w:tcPr>
            <w:tcW w:w="853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cs="宋体" w:hint="eastAsia"/>
                <w:b/>
                <w:sz w:val="24"/>
                <w:szCs w:val="24"/>
              </w:rPr>
              <w:t>D</w:t>
            </w:r>
          </w:p>
        </w:tc>
        <w:tc>
          <w:tcPr>
            <w:tcW w:w="853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cs="宋体" w:hint="eastAsia"/>
                <w:b/>
                <w:sz w:val="24"/>
                <w:szCs w:val="24"/>
              </w:rPr>
              <w:t>C</w:t>
            </w:r>
          </w:p>
        </w:tc>
      </w:tr>
      <w:tr w:rsidR="002342D4" w:rsidTr="00135559">
        <w:trPr>
          <w:jc w:val="center"/>
        </w:trPr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11</w:t>
            </w:r>
          </w:p>
        </w:tc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12</w:t>
            </w:r>
          </w:p>
        </w:tc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13</w:t>
            </w:r>
          </w:p>
        </w:tc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14</w:t>
            </w:r>
          </w:p>
        </w:tc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15</w:t>
            </w:r>
          </w:p>
        </w:tc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16</w:t>
            </w:r>
          </w:p>
        </w:tc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17</w:t>
            </w:r>
          </w:p>
        </w:tc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18</w:t>
            </w:r>
          </w:p>
        </w:tc>
        <w:tc>
          <w:tcPr>
            <w:tcW w:w="853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19</w:t>
            </w:r>
          </w:p>
        </w:tc>
        <w:tc>
          <w:tcPr>
            <w:tcW w:w="853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20</w:t>
            </w:r>
          </w:p>
        </w:tc>
      </w:tr>
      <w:tr w:rsidR="002342D4" w:rsidTr="00135559">
        <w:trPr>
          <w:trHeight w:val="316"/>
          <w:jc w:val="center"/>
        </w:trPr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cs="宋体" w:hint="eastAsia"/>
                <w:b/>
                <w:sz w:val="24"/>
                <w:szCs w:val="24"/>
              </w:rPr>
              <w:t>C</w:t>
            </w:r>
          </w:p>
        </w:tc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cs="宋体" w:hint="eastAsia"/>
                <w:b/>
                <w:sz w:val="24"/>
                <w:szCs w:val="24"/>
              </w:rPr>
              <w:t>D</w:t>
            </w:r>
          </w:p>
        </w:tc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cs="宋体" w:hint="eastAsia"/>
                <w:b/>
                <w:sz w:val="24"/>
                <w:szCs w:val="24"/>
              </w:rPr>
              <w:t>C</w:t>
            </w:r>
          </w:p>
        </w:tc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cs="宋体" w:hint="eastAsia"/>
                <w:b/>
                <w:sz w:val="24"/>
                <w:szCs w:val="24"/>
              </w:rPr>
              <w:t>B</w:t>
            </w:r>
          </w:p>
        </w:tc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cs="宋体" w:hint="eastAsia"/>
                <w:b/>
                <w:sz w:val="24"/>
                <w:szCs w:val="24"/>
              </w:rPr>
              <w:t>D</w:t>
            </w:r>
          </w:p>
        </w:tc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cs="宋体" w:hint="eastAsia"/>
                <w:b/>
                <w:sz w:val="24"/>
                <w:szCs w:val="24"/>
              </w:rPr>
              <w:t>C</w:t>
            </w:r>
          </w:p>
        </w:tc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cs="宋体" w:hint="eastAsia"/>
                <w:b/>
                <w:sz w:val="24"/>
                <w:szCs w:val="24"/>
              </w:rPr>
              <w:t>C</w:t>
            </w:r>
          </w:p>
        </w:tc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cs="宋体" w:hint="eastAsia"/>
                <w:b/>
                <w:sz w:val="24"/>
                <w:szCs w:val="24"/>
              </w:rPr>
              <w:t>D</w:t>
            </w:r>
          </w:p>
        </w:tc>
        <w:tc>
          <w:tcPr>
            <w:tcW w:w="853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cs="宋体" w:hint="eastAsia"/>
                <w:b/>
                <w:sz w:val="24"/>
                <w:szCs w:val="24"/>
              </w:rPr>
              <w:t>B</w:t>
            </w:r>
          </w:p>
        </w:tc>
        <w:tc>
          <w:tcPr>
            <w:tcW w:w="853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cs="宋体" w:hint="eastAsia"/>
                <w:b/>
                <w:sz w:val="24"/>
                <w:szCs w:val="24"/>
              </w:rPr>
              <w:t>D</w:t>
            </w:r>
          </w:p>
        </w:tc>
      </w:tr>
      <w:tr w:rsidR="002342D4" w:rsidRPr="00D940ED" w:rsidTr="00135559">
        <w:trPr>
          <w:jc w:val="center"/>
        </w:trPr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21</w:t>
            </w:r>
          </w:p>
        </w:tc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22</w:t>
            </w:r>
          </w:p>
        </w:tc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23</w:t>
            </w:r>
          </w:p>
        </w:tc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24</w:t>
            </w:r>
          </w:p>
        </w:tc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25</w:t>
            </w:r>
          </w:p>
        </w:tc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26</w:t>
            </w:r>
          </w:p>
        </w:tc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27</w:t>
            </w:r>
          </w:p>
        </w:tc>
        <w:tc>
          <w:tcPr>
            <w:tcW w:w="852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28</w:t>
            </w:r>
          </w:p>
        </w:tc>
        <w:tc>
          <w:tcPr>
            <w:tcW w:w="853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29</w:t>
            </w:r>
          </w:p>
        </w:tc>
        <w:tc>
          <w:tcPr>
            <w:tcW w:w="853" w:type="dxa"/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30</w:t>
            </w:r>
          </w:p>
        </w:tc>
      </w:tr>
      <w:tr w:rsidR="002342D4" w:rsidTr="00135559">
        <w:trPr>
          <w:trHeight w:val="349"/>
          <w:jc w:val="center"/>
        </w:trPr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B</w:t>
            </w:r>
          </w:p>
        </w:tc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B</w:t>
            </w:r>
          </w:p>
        </w:tc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D</w:t>
            </w:r>
          </w:p>
        </w:tc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C</w:t>
            </w:r>
          </w:p>
        </w:tc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C</w:t>
            </w:r>
          </w:p>
        </w:tc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C</w:t>
            </w:r>
          </w:p>
        </w:tc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D</w:t>
            </w:r>
          </w:p>
        </w:tc>
        <w:tc>
          <w:tcPr>
            <w:tcW w:w="852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B</w:t>
            </w:r>
          </w:p>
        </w:tc>
        <w:tc>
          <w:tcPr>
            <w:tcW w:w="853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D</w:t>
            </w:r>
          </w:p>
        </w:tc>
        <w:tc>
          <w:tcPr>
            <w:tcW w:w="853" w:type="dxa"/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A</w:t>
            </w:r>
          </w:p>
        </w:tc>
      </w:tr>
      <w:tr w:rsidR="002342D4" w:rsidRPr="00D940ED" w:rsidTr="002342D4">
        <w:trPr>
          <w:trHeight w:val="34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2342D4" w:rsidTr="002342D4">
        <w:trPr>
          <w:trHeight w:val="34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C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4" w:rsidRPr="001303A1" w:rsidRDefault="008E7402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4" w:rsidRPr="001303A1" w:rsidRDefault="008E7402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C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4" w:rsidRPr="001303A1" w:rsidRDefault="00FB636C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03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4" w:rsidRPr="001303A1" w:rsidRDefault="002342D4" w:rsidP="001355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2342D4" w:rsidRDefault="002342D4" w:rsidP="002342D4">
      <w:pPr>
        <w:jc w:val="left"/>
      </w:pPr>
      <w:r>
        <w:rPr>
          <w:rFonts w:hint="eastAsia"/>
          <w:b/>
        </w:rPr>
        <w:t>二．非选择题（本题共</w:t>
      </w:r>
      <w:r>
        <w:rPr>
          <w:rFonts w:hint="eastAsia"/>
          <w:b/>
        </w:rPr>
        <w:t>5</w:t>
      </w:r>
      <w:r>
        <w:rPr>
          <w:rFonts w:hint="eastAsia"/>
          <w:b/>
        </w:rPr>
        <w:t>小题，共</w:t>
      </w:r>
      <w:r>
        <w:rPr>
          <w:rFonts w:hint="eastAsia"/>
          <w:b/>
        </w:rPr>
        <w:t>40</w:t>
      </w:r>
      <w:r>
        <w:rPr>
          <w:rFonts w:hint="eastAsia"/>
          <w:b/>
        </w:rPr>
        <w:t>分）</w:t>
      </w:r>
    </w:p>
    <w:p w:rsidR="002342D4" w:rsidRPr="00D732A3" w:rsidRDefault="002342D4" w:rsidP="00D732A3">
      <w:pPr>
        <w:jc w:val="left"/>
        <w:rPr>
          <w:rFonts w:asciiTheme="majorEastAsia" w:eastAsiaTheme="majorEastAsia" w:hAnsiTheme="majorEastAsia"/>
          <w:color w:val="000000"/>
          <w:szCs w:val="21"/>
        </w:rPr>
      </w:pPr>
      <w:r w:rsidRPr="00D732A3">
        <w:rPr>
          <w:rFonts w:asciiTheme="majorEastAsia" w:eastAsiaTheme="majorEastAsia" w:hAnsiTheme="majorEastAsia" w:hint="eastAsia"/>
          <w:color w:val="000000"/>
          <w:szCs w:val="21"/>
        </w:rPr>
        <w:t>3</w:t>
      </w:r>
      <w:r w:rsidR="001303A1" w:rsidRPr="00D732A3">
        <w:rPr>
          <w:rFonts w:asciiTheme="majorEastAsia" w:eastAsiaTheme="majorEastAsia" w:hAnsiTheme="majorEastAsia" w:hint="eastAsia"/>
          <w:color w:val="000000"/>
          <w:szCs w:val="21"/>
        </w:rPr>
        <w:t>6</w:t>
      </w:r>
      <w:r w:rsidRPr="00D732A3">
        <w:rPr>
          <w:rFonts w:asciiTheme="majorEastAsia" w:eastAsiaTheme="majorEastAsia" w:hAnsiTheme="majorEastAsia" w:hint="eastAsia"/>
          <w:color w:val="000000"/>
          <w:szCs w:val="21"/>
        </w:rPr>
        <w:t>. （</w:t>
      </w:r>
      <w:r w:rsidR="001303A1" w:rsidRPr="00D732A3">
        <w:rPr>
          <w:rFonts w:asciiTheme="majorEastAsia" w:eastAsiaTheme="majorEastAsia" w:hAnsiTheme="majorEastAsia" w:hint="eastAsia"/>
          <w:color w:val="000000"/>
          <w:szCs w:val="21"/>
        </w:rPr>
        <w:t>10分，</w:t>
      </w:r>
      <w:r w:rsidRPr="00D732A3">
        <w:rPr>
          <w:rFonts w:asciiTheme="majorEastAsia" w:eastAsiaTheme="majorEastAsia" w:hAnsiTheme="majorEastAsia" w:hint="eastAsia"/>
          <w:color w:val="000000"/>
          <w:szCs w:val="21"/>
        </w:rPr>
        <w:t>每空1分）</w:t>
      </w:r>
    </w:p>
    <w:p w:rsidR="00D732A3" w:rsidRDefault="00D732A3" w:rsidP="00D732A3">
      <w:pPr>
        <w:pStyle w:val="DefaultParagraph"/>
        <w:ind w:leftChars="50" w:left="315" w:hangingChars="100" w:hanging="210"/>
        <w:jc w:val="both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（1）</w:t>
      </w:r>
      <w:r w:rsidR="001303A1" w:rsidRPr="00D732A3">
        <w:rPr>
          <w:rFonts w:asciiTheme="majorEastAsia" w:eastAsiaTheme="majorEastAsia" w:hAnsiTheme="majorEastAsia" w:cs="宋体" w:hint="eastAsia"/>
          <w:szCs w:val="21"/>
        </w:rPr>
        <w:t xml:space="preserve"> </w:t>
      </w:r>
      <w:r w:rsidR="001303A1" w:rsidRPr="00D732A3">
        <w:rPr>
          <w:rFonts w:asciiTheme="majorEastAsia" w:eastAsiaTheme="majorEastAsia" w:hAnsiTheme="majorEastAsia" w:cs="宋体"/>
          <w:szCs w:val="21"/>
        </w:rPr>
        <w:fldChar w:fldCharType="begin"/>
      </w:r>
      <w:r w:rsidR="001303A1" w:rsidRPr="00D732A3">
        <w:rPr>
          <w:rFonts w:asciiTheme="majorEastAsia" w:eastAsiaTheme="majorEastAsia" w:hAnsiTheme="majorEastAsia" w:cs="宋体"/>
          <w:szCs w:val="21"/>
        </w:rPr>
        <w:instrText xml:space="preserve"> </w:instrText>
      </w:r>
      <w:r w:rsidR="001303A1" w:rsidRPr="00D732A3">
        <w:rPr>
          <w:rFonts w:asciiTheme="majorEastAsia" w:eastAsiaTheme="majorEastAsia" w:hAnsiTheme="majorEastAsia" w:cs="宋体" w:hint="eastAsia"/>
          <w:szCs w:val="21"/>
        </w:rPr>
        <w:instrText>= 4 \* GB3</w:instrText>
      </w:r>
      <w:r w:rsidR="001303A1" w:rsidRPr="00D732A3">
        <w:rPr>
          <w:rFonts w:asciiTheme="majorEastAsia" w:eastAsiaTheme="majorEastAsia" w:hAnsiTheme="majorEastAsia" w:cs="宋体"/>
          <w:szCs w:val="21"/>
        </w:rPr>
        <w:instrText xml:space="preserve"> </w:instrText>
      </w:r>
      <w:r w:rsidR="001303A1" w:rsidRPr="00D732A3">
        <w:rPr>
          <w:rFonts w:asciiTheme="majorEastAsia" w:eastAsiaTheme="majorEastAsia" w:hAnsiTheme="majorEastAsia" w:cs="宋体"/>
          <w:szCs w:val="21"/>
        </w:rPr>
        <w:fldChar w:fldCharType="separate"/>
      </w:r>
      <w:r w:rsidR="001303A1" w:rsidRPr="00D732A3">
        <w:rPr>
          <w:rFonts w:asciiTheme="majorEastAsia" w:eastAsiaTheme="majorEastAsia" w:hAnsiTheme="majorEastAsia" w:cs="宋体" w:hint="eastAsia"/>
          <w:noProof/>
          <w:szCs w:val="21"/>
        </w:rPr>
        <w:t>④</w:t>
      </w:r>
      <w:r w:rsidR="001303A1" w:rsidRPr="00D732A3">
        <w:rPr>
          <w:rFonts w:asciiTheme="majorEastAsia" w:eastAsiaTheme="majorEastAsia" w:hAnsiTheme="majorEastAsia" w:cs="宋体"/>
          <w:szCs w:val="21"/>
        </w:rPr>
        <w:fldChar w:fldCharType="end"/>
      </w:r>
      <w:r w:rsidR="001303A1" w:rsidRPr="00D732A3">
        <w:rPr>
          <w:rFonts w:asciiTheme="majorEastAsia" w:eastAsiaTheme="majorEastAsia" w:hAnsiTheme="majorEastAsia" w:cs="宋体" w:hint="eastAsia"/>
          <w:szCs w:val="21"/>
        </w:rPr>
        <w:t xml:space="preserve">⑦    </w:t>
      </w:r>
      <w:r w:rsidR="00263471" w:rsidRPr="00D732A3">
        <w:rPr>
          <w:rFonts w:asciiTheme="majorEastAsia" w:eastAsiaTheme="majorEastAsia" w:hAnsiTheme="majorEastAsia" w:cs="宋体" w:hint="eastAsia"/>
          <w:szCs w:val="21"/>
        </w:rPr>
        <w:t xml:space="preserve"> </w:t>
      </w:r>
    </w:p>
    <w:p w:rsidR="00164149" w:rsidRPr="00D732A3" w:rsidRDefault="00164149" w:rsidP="00164149">
      <w:pPr>
        <w:pStyle w:val="DefaultParagraph"/>
        <w:ind w:firstLineChars="100" w:firstLine="210"/>
        <w:jc w:val="both"/>
        <w:rPr>
          <w:rFonts w:asciiTheme="majorEastAsia" w:eastAsiaTheme="majorEastAsia" w:hAnsiTheme="majorEastAsia" w:cs="宋体"/>
          <w:szCs w:val="21"/>
        </w:rPr>
      </w:pPr>
      <w:r w:rsidRPr="00D732A3">
        <w:rPr>
          <w:rFonts w:asciiTheme="majorEastAsia" w:eastAsiaTheme="majorEastAsia" w:hAnsiTheme="majorEastAsia" w:cs="宋体" w:hint="eastAsia"/>
          <w:szCs w:val="21"/>
        </w:rPr>
        <w:t>(</w:t>
      </w:r>
      <w:r>
        <w:rPr>
          <w:rFonts w:asciiTheme="majorEastAsia" w:eastAsiaTheme="majorEastAsia" w:hAnsiTheme="majorEastAsia" w:cs="宋体" w:hint="eastAsia"/>
          <w:szCs w:val="21"/>
        </w:rPr>
        <w:t>2</w:t>
      </w:r>
      <w:r w:rsidRPr="00D732A3">
        <w:rPr>
          <w:rFonts w:asciiTheme="majorEastAsia" w:eastAsiaTheme="majorEastAsia" w:hAnsiTheme="majorEastAsia" w:cs="宋体" w:hint="eastAsia"/>
          <w:szCs w:val="21"/>
        </w:rPr>
        <w:t xml:space="preserve">)原生质层   </w:t>
      </w:r>
      <w:r w:rsidRPr="00D732A3">
        <w:rPr>
          <w:rFonts w:asciiTheme="majorEastAsia" w:eastAsiaTheme="majorEastAsia" w:hAnsiTheme="majorEastAsia" w:cs="宋体" w:hint="eastAsia"/>
          <w:szCs w:val="21"/>
        </w:rPr>
        <w:tab/>
        <w:t xml:space="preserve">外界溶液浓度大于细胞液浓度，细胞失水 </w:t>
      </w:r>
    </w:p>
    <w:p w:rsidR="00164149" w:rsidRDefault="00164149" w:rsidP="00164149">
      <w:pPr>
        <w:pStyle w:val="DefaultParagraph"/>
        <w:ind w:leftChars="150" w:left="315" w:firstLineChars="100" w:firstLine="210"/>
        <w:jc w:val="both"/>
        <w:rPr>
          <w:rFonts w:asciiTheme="majorEastAsia" w:eastAsiaTheme="majorEastAsia" w:hAnsiTheme="majorEastAsia" w:cs="宋体" w:hint="eastAsia"/>
          <w:szCs w:val="21"/>
        </w:rPr>
      </w:pPr>
      <w:r w:rsidRPr="00D732A3">
        <w:rPr>
          <w:rFonts w:asciiTheme="majorEastAsia" w:eastAsiaTheme="majorEastAsia" w:hAnsiTheme="majorEastAsia" w:cs="宋体" w:hint="eastAsia"/>
          <w:szCs w:val="21"/>
        </w:rPr>
        <w:t>成熟植物细胞不再进行细胞分裂，不会有染色体的出现</w:t>
      </w:r>
    </w:p>
    <w:p w:rsidR="00D732A3" w:rsidRDefault="001303A1" w:rsidP="00164149">
      <w:pPr>
        <w:pStyle w:val="DefaultParagraph"/>
        <w:ind w:leftChars="50" w:left="315" w:hangingChars="100" w:hanging="210"/>
        <w:jc w:val="both"/>
        <w:rPr>
          <w:rFonts w:asciiTheme="majorEastAsia" w:eastAsiaTheme="majorEastAsia" w:hAnsiTheme="majorEastAsia" w:cs="宋体"/>
          <w:szCs w:val="21"/>
        </w:rPr>
      </w:pPr>
      <w:r w:rsidRPr="00D732A3">
        <w:rPr>
          <w:rFonts w:asciiTheme="majorEastAsia" w:eastAsiaTheme="majorEastAsia" w:hAnsiTheme="majorEastAsia" w:cs="宋体" w:hint="eastAsia"/>
          <w:szCs w:val="21"/>
        </w:rPr>
        <w:t>（</w:t>
      </w:r>
      <w:r w:rsidR="00164149">
        <w:rPr>
          <w:rFonts w:asciiTheme="majorEastAsia" w:eastAsiaTheme="majorEastAsia" w:hAnsiTheme="majorEastAsia" w:cs="宋体" w:hint="eastAsia"/>
          <w:szCs w:val="21"/>
        </w:rPr>
        <w:t>3</w:t>
      </w:r>
      <w:r w:rsidRPr="00D732A3">
        <w:rPr>
          <w:rFonts w:asciiTheme="majorEastAsia" w:eastAsiaTheme="majorEastAsia" w:hAnsiTheme="majorEastAsia" w:cs="宋体" w:hint="eastAsia"/>
          <w:szCs w:val="21"/>
        </w:rPr>
        <w:t>) ⑦→</w:t>
      </w:r>
      <w:r w:rsidRPr="00D732A3">
        <w:rPr>
          <w:rFonts w:asciiTheme="majorEastAsia" w:eastAsiaTheme="majorEastAsia" w:hAnsiTheme="majorEastAsia" w:cs="宋体"/>
          <w:szCs w:val="21"/>
        </w:rPr>
        <w:fldChar w:fldCharType="begin"/>
      </w:r>
      <w:r w:rsidRPr="00D732A3">
        <w:rPr>
          <w:rFonts w:asciiTheme="majorEastAsia" w:eastAsiaTheme="majorEastAsia" w:hAnsiTheme="majorEastAsia" w:cs="宋体"/>
          <w:szCs w:val="21"/>
        </w:rPr>
        <w:instrText xml:space="preserve"> </w:instrText>
      </w:r>
      <w:r w:rsidRPr="00D732A3">
        <w:rPr>
          <w:rFonts w:asciiTheme="majorEastAsia" w:eastAsiaTheme="majorEastAsia" w:hAnsiTheme="majorEastAsia" w:cs="宋体" w:hint="eastAsia"/>
          <w:szCs w:val="21"/>
        </w:rPr>
        <w:instrText>= 5 \* GB3</w:instrText>
      </w:r>
      <w:r w:rsidRPr="00D732A3">
        <w:rPr>
          <w:rFonts w:asciiTheme="majorEastAsia" w:eastAsiaTheme="majorEastAsia" w:hAnsiTheme="majorEastAsia" w:cs="宋体"/>
          <w:szCs w:val="21"/>
        </w:rPr>
        <w:instrText xml:space="preserve"> </w:instrText>
      </w:r>
      <w:r w:rsidRPr="00D732A3">
        <w:rPr>
          <w:rFonts w:asciiTheme="majorEastAsia" w:eastAsiaTheme="majorEastAsia" w:hAnsiTheme="majorEastAsia" w:cs="宋体"/>
          <w:szCs w:val="21"/>
        </w:rPr>
        <w:fldChar w:fldCharType="separate"/>
      </w:r>
      <w:r w:rsidRPr="00D732A3">
        <w:rPr>
          <w:rFonts w:asciiTheme="majorEastAsia" w:eastAsiaTheme="majorEastAsia" w:hAnsiTheme="majorEastAsia" w:cs="宋体" w:hint="eastAsia"/>
          <w:noProof/>
          <w:szCs w:val="21"/>
        </w:rPr>
        <w:t>⑤</w:t>
      </w:r>
      <w:r w:rsidRPr="00D732A3">
        <w:rPr>
          <w:rFonts w:asciiTheme="majorEastAsia" w:eastAsiaTheme="majorEastAsia" w:hAnsiTheme="majorEastAsia" w:cs="宋体"/>
          <w:szCs w:val="21"/>
        </w:rPr>
        <w:fldChar w:fldCharType="end"/>
      </w:r>
      <w:r w:rsidRPr="00D732A3">
        <w:rPr>
          <w:rFonts w:asciiTheme="majorEastAsia" w:eastAsiaTheme="majorEastAsia" w:hAnsiTheme="majorEastAsia" w:cs="宋体" w:hint="eastAsia"/>
          <w:szCs w:val="21"/>
        </w:rPr>
        <w:t xml:space="preserve">→②      胞吐    减慢      细胞膜上的糖蛋白等物质减少  </w:t>
      </w:r>
    </w:p>
    <w:p w:rsidR="00D732A3" w:rsidRDefault="001303A1" w:rsidP="00164149">
      <w:pPr>
        <w:pStyle w:val="DefaultParagraph"/>
        <w:ind w:leftChars="150" w:left="315" w:firstLineChars="50" w:firstLine="105"/>
        <w:jc w:val="both"/>
        <w:rPr>
          <w:rFonts w:asciiTheme="majorEastAsia" w:eastAsiaTheme="majorEastAsia" w:hAnsiTheme="majorEastAsia" w:cs="宋体"/>
          <w:szCs w:val="21"/>
        </w:rPr>
      </w:pPr>
      <w:r w:rsidRPr="00D732A3">
        <w:rPr>
          <w:rFonts w:asciiTheme="majorEastAsia" w:eastAsiaTheme="majorEastAsia" w:hAnsiTheme="majorEastAsia" w:cs="宋体" w:hint="eastAsia"/>
          <w:szCs w:val="21"/>
        </w:rPr>
        <w:t xml:space="preserve">  </w:t>
      </w:r>
      <w:r w:rsidRPr="00D732A3">
        <w:rPr>
          <w:rFonts w:asciiTheme="majorEastAsia" w:eastAsiaTheme="majorEastAsia" w:hAnsiTheme="majorEastAsia" w:hint="eastAsia"/>
          <w:szCs w:val="21"/>
        </w:rPr>
        <w:t>阻止细胞不正常的增殖</w:t>
      </w:r>
      <w:r w:rsidR="00263471" w:rsidRPr="00D732A3">
        <w:rPr>
          <w:rFonts w:asciiTheme="majorEastAsia" w:eastAsiaTheme="majorEastAsia" w:hAnsiTheme="majorEastAsia" w:cs="宋体" w:hint="eastAsia"/>
          <w:szCs w:val="21"/>
        </w:rPr>
        <w:t xml:space="preserve"> </w:t>
      </w:r>
    </w:p>
    <w:p w:rsidR="001303A1" w:rsidRPr="00D732A3" w:rsidRDefault="001303A1" w:rsidP="00D732A3">
      <w:pPr>
        <w:pStyle w:val="DefaultParagraph"/>
        <w:ind w:firstLineChars="100" w:firstLine="210"/>
        <w:jc w:val="both"/>
        <w:rPr>
          <w:rFonts w:asciiTheme="majorEastAsia" w:eastAsiaTheme="majorEastAsia" w:hAnsiTheme="majorEastAsia" w:cs="宋体"/>
          <w:szCs w:val="21"/>
        </w:rPr>
      </w:pPr>
      <w:r w:rsidRPr="00D732A3">
        <w:rPr>
          <w:rFonts w:asciiTheme="majorEastAsia" w:eastAsiaTheme="majorEastAsia" w:hAnsiTheme="majorEastAsia" w:cs="宋体" w:hint="eastAsia"/>
          <w:szCs w:val="21"/>
        </w:rPr>
        <w:t>（4）</w:t>
      </w:r>
      <w:r w:rsidRPr="00D732A3">
        <w:rPr>
          <w:rFonts w:asciiTheme="majorEastAsia" w:eastAsiaTheme="majorEastAsia" w:hAnsiTheme="majorEastAsia" w:cs="宋体"/>
          <w:szCs w:val="21"/>
        </w:rPr>
        <w:fldChar w:fldCharType="begin"/>
      </w:r>
      <w:r w:rsidRPr="00D732A3">
        <w:rPr>
          <w:rFonts w:asciiTheme="majorEastAsia" w:eastAsiaTheme="majorEastAsia" w:hAnsiTheme="majorEastAsia" w:cs="宋体"/>
          <w:szCs w:val="21"/>
        </w:rPr>
        <w:instrText xml:space="preserve"> </w:instrText>
      </w:r>
      <w:r w:rsidRPr="00D732A3">
        <w:rPr>
          <w:rFonts w:asciiTheme="majorEastAsia" w:eastAsiaTheme="majorEastAsia" w:hAnsiTheme="majorEastAsia" w:cs="宋体" w:hint="eastAsia"/>
          <w:szCs w:val="21"/>
        </w:rPr>
        <w:instrText>= 4 \* GB3</w:instrText>
      </w:r>
      <w:r w:rsidRPr="00D732A3">
        <w:rPr>
          <w:rFonts w:asciiTheme="majorEastAsia" w:eastAsiaTheme="majorEastAsia" w:hAnsiTheme="majorEastAsia" w:cs="宋体"/>
          <w:szCs w:val="21"/>
        </w:rPr>
        <w:instrText xml:space="preserve"> </w:instrText>
      </w:r>
      <w:r w:rsidRPr="00D732A3">
        <w:rPr>
          <w:rFonts w:asciiTheme="majorEastAsia" w:eastAsiaTheme="majorEastAsia" w:hAnsiTheme="majorEastAsia" w:cs="宋体"/>
          <w:szCs w:val="21"/>
        </w:rPr>
        <w:fldChar w:fldCharType="separate"/>
      </w:r>
      <w:r w:rsidRPr="00D732A3">
        <w:rPr>
          <w:rFonts w:asciiTheme="majorEastAsia" w:eastAsiaTheme="majorEastAsia" w:hAnsiTheme="majorEastAsia" w:cs="宋体" w:hint="eastAsia"/>
          <w:noProof/>
          <w:szCs w:val="21"/>
        </w:rPr>
        <w:t>④</w:t>
      </w:r>
      <w:r w:rsidRPr="00D732A3">
        <w:rPr>
          <w:rFonts w:asciiTheme="majorEastAsia" w:eastAsiaTheme="majorEastAsia" w:hAnsiTheme="majorEastAsia" w:cs="宋体"/>
          <w:szCs w:val="21"/>
        </w:rPr>
        <w:fldChar w:fldCharType="end"/>
      </w:r>
    </w:p>
    <w:p w:rsidR="00266CAA" w:rsidRPr="00D732A3" w:rsidRDefault="00266CAA" w:rsidP="00D732A3">
      <w:pPr>
        <w:widowControl/>
        <w:jc w:val="left"/>
        <w:rPr>
          <w:rFonts w:asciiTheme="majorEastAsia" w:eastAsiaTheme="majorEastAsia" w:hAnsiTheme="majorEastAsia" w:cs="Times New Roman"/>
          <w:szCs w:val="21"/>
        </w:rPr>
      </w:pPr>
      <w:r w:rsidRPr="00D732A3">
        <w:rPr>
          <w:rFonts w:asciiTheme="majorEastAsia" w:eastAsiaTheme="majorEastAsia" w:hAnsiTheme="majorEastAsia" w:cs="Times New Roman" w:hint="eastAsia"/>
          <w:szCs w:val="21"/>
        </w:rPr>
        <w:t>37.</w:t>
      </w:r>
      <w:r w:rsidRPr="00D732A3">
        <w:rPr>
          <w:rFonts w:asciiTheme="majorEastAsia" w:eastAsiaTheme="majorEastAsia" w:hAnsiTheme="majorEastAsia" w:cs="Times New Roman"/>
          <w:szCs w:val="21"/>
        </w:rPr>
        <w:t>（1</w:t>
      </w:r>
      <w:r w:rsidRPr="00D732A3">
        <w:rPr>
          <w:rFonts w:asciiTheme="majorEastAsia" w:eastAsiaTheme="majorEastAsia" w:hAnsiTheme="majorEastAsia" w:cs="Times New Roman" w:hint="eastAsia"/>
          <w:szCs w:val="21"/>
        </w:rPr>
        <w:t>0</w:t>
      </w:r>
      <w:r w:rsidRPr="00D732A3">
        <w:rPr>
          <w:rFonts w:asciiTheme="majorEastAsia" w:eastAsiaTheme="majorEastAsia" w:hAnsiTheme="majorEastAsia" w:cs="Times New Roman"/>
          <w:szCs w:val="21"/>
        </w:rPr>
        <w:t>分）</w:t>
      </w:r>
    </w:p>
    <w:p w:rsidR="00266CAA" w:rsidRPr="00D732A3" w:rsidRDefault="00266CAA" w:rsidP="00D732A3">
      <w:pPr>
        <w:widowControl/>
        <w:ind w:firstLineChars="100" w:firstLine="210"/>
        <w:jc w:val="left"/>
        <w:rPr>
          <w:rFonts w:asciiTheme="majorEastAsia" w:eastAsiaTheme="majorEastAsia" w:hAnsiTheme="majorEastAsia" w:cs="Times New Roman"/>
          <w:szCs w:val="21"/>
          <w:shd w:val="clear" w:color="auto" w:fill="FFFFFF"/>
        </w:rPr>
      </w:pPr>
      <w:r w:rsidRPr="00D732A3">
        <w:rPr>
          <w:rFonts w:asciiTheme="majorEastAsia" w:eastAsiaTheme="majorEastAsia" w:hAnsiTheme="majorEastAsia" w:cs="Times New Roman"/>
          <w:szCs w:val="21"/>
          <w:shd w:val="clear" w:color="auto" w:fill="FFFFFF"/>
        </w:rPr>
        <w:t xml:space="preserve">（1）探究 </w:t>
      </w:r>
      <w:proofErr w:type="spellStart"/>
      <w:r w:rsidRPr="00D732A3">
        <w:rPr>
          <w:rFonts w:asciiTheme="majorEastAsia" w:eastAsiaTheme="majorEastAsia" w:hAnsiTheme="majorEastAsia" w:cs="Times New Roman"/>
          <w:szCs w:val="21"/>
          <w:shd w:val="clear" w:color="auto" w:fill="FFFFFF"/>
        </w:rPr>
        <w:t>NaCl</w:t>
      </w:r>
      <w:proofErr w:type="spellEnd"/>
      <w:r w:rsidRPr="00D732A3">
        <w:rPr>
          <w:rFonts w:asciiTheme="majorEastAsia" w:eastAsiaTheme="majorEastAsia" w:hAnsiTheme="majorEastAsia" w:cs="Times New Roman"/>
          <w:szCs w:val="21"/>
          <w:shd w:val="clear" w:color="auto" w:fill="FFFFFF"/>
        </w:rPr>
        <w:t xml:space="preserve"> 溶液浓度和光照强度对海水稻光合速率的影响（2分）</w:t>
      </w:r>
    </w:p>
    <w:p w:rsidR="00266CAA" w:rsidRPr="00D732A3" w:rsidRDefault="00266CAA" w:rsidP="00D732A3">
      <w:pPr>
        <w:widowControl/>
        <w:ind w:firstLineChars="100" w:firstLine="210"/>
        <w:jc w:val="left"/>
        <w:rPr>
          <w:rFonts w:asciiTheme="majorEastAsia" w:eastAsiaTheme="majorEastAsia" w:hAnsiTheme="majorEastAsia" w:cs="Times New Roman"/>
          <w:szCs w:val="21"/>
          <w:shd w:val="clear" w:color="auto" w:fill="FFFFFF"/>
        </w:rPr>
      </w:pPr>
      <w:r w:rsidRPr="00D732A3">
        <w:rPr>
          <w:rFonts w:asciiTheme="majorEastAsia" w:eastAsiaTheme="majorEastAsia" w:hAnsiTheme="majorEastAsia" w:cs="Times New Roman"/>
          <w:szCs w:val="21"/>
          <w:shd w:val="clear" w:color="auto" w:fill="FFFFFF"/>
        </w:rPr>
        <w:t>（2）类囊体薄膜到叶绿体基质（</w:t>
      </w:r>
      <w:r w:rsidRPr="00D732A3">
        <w:rPr>
          <w:rFonts w:asciiTheme="majorEastAsia" w:eastAsiaTheme="majorEastAsia" w:hAnsiTheme="majorEastAsia" w:cs="Times New Roman" w:hint="eastAsia"/>
          <w:szCs w:val="21"/>
          <w:shd w:val="clear" w:color="auto" w:fill="FFFFFF"/>
        </w:rPr>
        <w:t>1</w:t>
      </w:r>
      <w:r w:rsidRPr="00D732A3">
        <w:rPr>
          <w:rFonts w:asciiTheme="majorEastAsia" w:eastAsiaTheme="majorEastAsia" w:hAnsiTheme="majorEastAsia" w:cs="Times New Roman"/>
          <w:szCs w:val="21"/>
          <w:shd w:val="clear" w:color="auto" w:fill="FFFFFF"/>
        </w:rPr>
        <w:t>分）</w:t>
      </w:r>
      <w:r w:rsidRPr="00D732A3">
        <w:rPr>
          <w:rFonts w:asciiTheme="majorEastAsia" w:eastAsiaTheme="majorEastAsia" w:hAnsiTheme="majorEastAsia" w:cs="Times New Roman" w:hint="eastAsia"/>
          <w:szCs w:val="21"/>
          <w:shd w:val="clear" w:color="auto" w:fill="FFFFFF"/>
        </w:rPr>
        <w:t xml:space="preserve"> </w:t>
      </w:r>
      <w:r w:rsidR="00D732A3">
        <w:rPr>
          <w:rFonts w:asciiTheme="majorEastAsia" w:eastAsiaTheme="majorEastAsia" w:hAnsiTheme="majorEastAsia" w:cs="Times New Roman" w:hint="eastAsia"/>
          <w:szCs w:val="21"/>
          <w:shd w:val="clear" w:color="auto" w:fill="FFFFFF"/>
        </w:rPr>
        <w:t xml:space="preserve"> </w:t>
      </w:r>
      <w:r w:rsidRPr="00D732A3">
        <w:rPr>
          <w:rFonts w:asciiTheme="majorEastAsia" w:eastAsiaTheme="majorEastAsia" w:hAnsiTheme="majorEastAsia" w:cs="Times New Roman" w:hint="eastAsia"/>
          <w:szCs w:val="21"/>
          <w:shd w:val="clear" w:color="auto" w:fill="FFFFFF"/>
        </w:rPr>
        <w:t xml:space="preserve">  ATP和NADPH</w:t>
      </w:r>
      <w:r w:rsidRPr="00D732A3">
        <w:rPr>
          <w:rFonts w:asciiTheme="majorEastAsia" w:eastAsiaTheme="majorEastAsia" w:hAnsiTheme="majorEastAsia" w:cs="Times New Roman"/>
          <w:szCs w:val="21"/>
          <w:shd w:val="clear" w:color="auto" w:fill="FFFFFF"/>
        </w:rPr>
        <w:t>（</w:t>
      </w:r>
      <w:r w:rsidRPr="00D732A3">
        <w:rPr>
          <w:rFonts w:asciiTheme="majorEastAsia" w:eastAsiaTheme="majorEastAsia" w:hAnsiTheme="majorEastAsia" w:cs="Times New Roman" w:hint="eastAsia"/>
          <w:szCs w:val="21"/>
          <w:shd w:val="clear" w:color="auto" w:fill="FFFFFF"/>
        </w:rPr>
        <w:t>1</w:t>
      </w:r>
      <w:r w:rsidRPr="00D732A3">
        <w:rPr>
          <w:rFonts w:asciiTheme="majorEastAsia" w:eastAsiaTheme="majorEastAsia" w:hAnsiTheme="majorEastAsia" w:cs="Times New Roman"/>
          <w:szCs w:val="21"/>
          <w:shd w:val="clear" w:color="auto" w:fill="FFFFFF"/>
        </w:rPr>
        <w:t>分）</w:t>
      </w:r>
    </w:p>
    <w:p w:rsidR="00266CAA" w:rsidRPr="00D732A3" w:rsidRDefault="00266CAA" w:rsidP="00D732A3">
      <w:pPr>
        <w:ind w:firstLineChars="100" w:firstLine="210"/>
        <w:textAlignment w:val="center"/>
        <w:rPr>
          <w:rFonts w:asciiTheme="majorEastAsia" w:eastAsiaTheme="majorEastAsia" w:hAnsiTheme="majorEastAsia" w:cs="Times New Roman"/>
          <w:szCs w:val="21"/>
          <w:shd w:val="clear" w:color="auto" w:fill="FFFFFF"/>
        </w:rPr>
      </w:pPr>
      <w:r w:rsidRPr="00D732A3">
        <w:rPr>
          <w:rFonts w:asciiTheme="majorEastAsia" w:eastAsiaTheme="majorEastAsia" w:hAnsiTheme="majorEastAsia" w:cs="Times New Roman"/>
          <w:szCs w:val="21"/>
          <w:shd w:val="clear" w:color="auto" w:fill="FFFFFF"/>
        </w:rPr>
        <w:t>（3）</w:t>
      </w:r>
      <w:r w:rsidRPr="00D732A3">
        <w:rPr>
          <w:rFonts w:asciiTheme="majorEastAsia" w:eastAsiaTheme="majorEastAsia" w:hAnsiTheme="majorEastAsia" w:cs="Times New Roman"/>
          <w:szCs w:val="21"/>
        </w:rPr>
        <w:t>（</w:t>
      </w:r>
      <w:proofErr w:type="spellStart"/>
      <w:r w:rsidRPr="00D732A3">
        <w:rPr>
          <w:rFonts w:asciiTheme="majorEastAsia" w:eastAsiaTheme="majorEastAsia" w:hAnsiTheme="majorEastAsia" w:cs="Times New Roman"/>
          <w:szCs w:val="21"/>
        </w:rPr>
        <w:t>NaCl</w:t>
      </w:r>
      <w:proofErr w:type="spellEnd"/>
      <w:r w:rsidRPr="00D732A3">
        <w:rPr>
          <w:rFonts w:asciiTheme="majorEastAsia" w:eastAsiaTheme="majorEastAsia" w:hAnsiTheme="majorEastAsia" w:cs="Times New Roman"/>
          <w:szCs w:val="21"/>
        </w:rPr>
        <w:t xml:space="preserve"> 溶液处理后，）</w:t>
      </w:r>
      <w:r w:rsidRPr="00D732A3">
        <w:rPr>
          <w:rFonts w:asciiTheme="majorEastAsia" w:eastAsiaTheme="majorEastAsia" w:hAnsiTheme="majorEastAsia" w:cs="Times New Roman"/>
          <w:szCs w:val="21"/>
          <w:shd w:val="clear" w:color="auto" w:fill="FFFFFF"/>
        </w:rPr>
        <w:t>海水稻根部细胞液浓度低于外界溶液浓度（1分），细胞失水导致植株气孔开放度下降</w:t>
      </w:r>
      <w:r w:rsidRPr="00D732A3">
        <w:rPr>
          <w:rFonts w:asciiTheme="majorEastAsia" w:eastAsiaTheme="majorEastAsia" w:hAnsiTheme="majorEastAsia" w:cs="Times New Roman"/>
          <w:szCs w:val="21"/>
        </w:rPr>
        <w:t>，导致CO</w:t>
      </w:r>
      <w:r w:rsidRPr="00D732A3">
        <w:rPr>
          <w:rFonts w:asciiTheme="majorEastAsia" w:eastAsiaTheme="majorEastAsia" w:hAnsiTheme="majorEastAsia" w:cs="Times New Roman"/>
          <w:szCs w:val="21"/>
          <w:vertAlign w:val="subscript"/>
        </w:rPr>
        <w:t>2</w:t>
      </w:r>
      <w:r w:rsidRPr="00D732A3">
        <w:rPr>
          <w:rFonts w:asciiTheme="majorEastAsia" w:eastAsiaTheme="majorEastAsia" w:hAnsiTheme="majorEastAsia" w:cs="Times New Roman"/>
          <w:szCs w:val="21"/>
        </w:rPr>
        <w:t>吸收量减少，从而使光合速率下降。（1分）</w:t>
      </w:r>
      <w:r w:rsidRPr="00D732A3">
        <w:rPr>
          <w:rFonts w:asciiTheme="majorEastAsia" w:eastAsiaTheme="majorEastAsia" w:hAnsiTheme="majorEastAsia" w:cs="Times New Roman"/>
          <w:szCs w:val="21"/>
          <w:shd w:val="clear" w:color="auto" w:fill="FFFFFF"/>
        </w:rPr>
        <w:t>（共</w:t>
      </w:r>
      <w:r w:rsidRPr="00D732A3">
        <w:rPr>
          <w:rFonts w:asciiTheme="majorEastAsia" w:eastAsiaTheme="majorEastAsia" w:hAnsiTheme="majorEastAsia" w:cs="Times New Roman" w:hint="eastAsia"/>
          <w:szCs w:val="21"/>
          <w:shd w:val="clear" w:color="auto" w:fill="FFFFFF"/>
        </w:rPr>
        <w:t>2</w:t>
      </w:r>
      <w:r w:rsidRPr="00D732A3">
        <w:rPr>
          <w:rFonts w:asciiTheme="majorEastAsia" w:eastAsiaTheme="majorEastAsia" w:hAnsiTheme="majorEastAsia" w:cs="Times New Roman"/>
          <w:szCs w:val="21"/>
          <w:shd w:val="clear" w:color="auto" w:fill="FFFFFF"/>
        </w:rPr>
        <w:t>分）</w:t>
      </w:r>
    </w:p>
    <w:p w:rsidR="00266CAA" w:rsidRPr="00D732A3" w:rsidRDefault="00266CAA" w:rsidP="00D732A3">
      <w:pPr>
        <w:ind w:firstLineChars="100" w:firstLine="210"/>
        <w:textAlignment w:val="center"/>
        <w:rPr>
          <w:rFonts w:asciiTheme="majorEastAsia" w:eastAsiaTheme="majorEastAsia" w:hAnsiTheme="majorEastAsia" w:cs="Times New Roman"/>
          <w:szCs w:val="21"/>
          <w:shd w:val="clear" w:color="auto" w:fill="FFFFFF"/>
        </w:rPr>
      </w:pPr>
      <w:r w:rsidRPr="00D732A3">
        <w:rPr>
          <w:rFonts w:asciiTheme="majorEastAsia" w:eastAsiaTheme="majorEastAsia" w:hAnsiTheme="majorEastAsia" w:cs="Times New Roman"/>
          <w:szCs w:val="21"/>
        </w:rPr>
        <w:t>（4）</w:t>
      </w:r>
      <w:r w:rsidRPr="00D732A3">
        <w:rPr>
          <w:rFonts w:asciiTheme="majorEastAsia" w:eastAsiaTheme="majorEastAsia" w:hAnsiTheme="majorEastAsia" w:cs="Times New Roman"/>
          <w:szCs w:val="21"/>
          <w:shd w:val="clear" w:color="auto" w:fill="FFFFFF"/>
        </w:rPr>
        <w:t xml:space="preserve">A（2分） </w:t>
      </w:r>
      <w:r w:rsidR="00D732A3">
        <w:rPr>
          <w:rFonts w:asciiTheme="majorEastAsia" w:eastAsiaTheme="majorEastAsia" w:hAnsiTheme="majorEastAsia" w:cs="Times New Roman" w:hint="eastAsia"/>
          <w:szCs w:val="21"/>
          <w:shd w:val="clear" w:color="auto" w:fill="FFFFFF"/>
        </w:rPr>
        <w:t xml:space="preserve"> </w:t>
      </w:r>
      <w:r w:rsidRPr="00D732A3">
        <w:rPr>
          <w:rFonts w:asciiTheme="majorEastAsia" w:eastAsiaTheme="majorEastAsia" w:hAnsiTheme="majorEastAsia" w:cs="Times New Roman"/>
          <w:szCs w:val="21"/>
          <w:shd w:val="clear" w:color="auto" w:fill="FFFFFF"/>
        </w:rPr>
        <w:t xml:space="preserve">  光照强度（2分）</w:t>
      </w:r>
    </w:p>
    <w:p w:rsidR="00266CAA" w:rsidRPr="00D732A3" w:rsidRDefault="00266CAA" w:rsidP="00D732A3">
      <w:pPr>
        <w:rPr>
          <w:rFonts w:asciiTheme="majorEastAsia" w:eastAsiaTheme="majorEastAsia" w:hAnsiTheme="majorEastAsia"/>
          <w:szCs w:val="21"/>
        </w:rPr>
      </w:pPr>
      <w:r w:rsidRPr="00D732A3">
        <w:rPr>
          <w:rFonts w:asciiTheme="majorEastAsia" w:eastAsiaTheme="majorEastAsia" w:hAnsiTheme="majorEastAsia" w:hint="eastAsia"/>
          <w:szCs w:val="21"/>
        </w:rPr>
        <w:t>38.（10分）</w:t>
      </w:r>
    </w:p>
    <w:p w:rsidR="00266CAA" w:rsidRPr="00D732A3" w:rsidRDefault="00266CAA" w:rsidP="00D732A3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D732A3">
        <w:rPr>
          <w:rFonts w:asciiTheme="majorEastAsia" w:eastAsiaTheme="majorEastAsia" w:hAnsiTheme="majorEastAsia" w:hint="eastAsia"/>
          <w:szCs w:val="21"/>
        </w:rPr>
        <w:t>（1）运输（携带）氧（氧气、O</w:t>
      </w:r>
      <w:r w:rsidRPr="00D732A3">
        <w:rPr>
          <w:rFonts w:asciiTheme="majorEastAsia" w:eastAsiaTheme="majorEastAsia" w:hAnsiTheme="majorEastAsia"/>
          <w:szCs w:val="21"/>
        </w:rPr>
        <w:t>2</w:t>
      </w:r>
      <w:r w:rsidRPr="00D732A3">
        <w:rPr>
          <w:rFonts w:asciiTheme="majorEastAsia" w:eastAsiaTheme="majorEastAsia" w:hAnsiTheme="majorEastAsia" w:hint="eastAsia"/>
          <w:szCs w:val="21"/>
        </w:rPr>
        <w:t>）（2分）</w:t>
      </w:r>
    </w:p>
    <w:p w:rsidR="00266CAA" w:rsidRPr="00D732A3" w:rsidRDefault="00266CAA" w:rsidP="00D732A3">
      <w:pPr>
        <w:rPr>
          <w:rFonts w:asciiTheme="majorEastAsia" w:eastAsiaTheme="majorEastAsia" w:hAnsiTheme="majorEastAsia"/>
          <w:szCs w:val="21"/>
        </w:rPr>
      </w:pPr>
      <w:r w:rsidRPr="00D732A3">
        <w:rPr>
          <w:rFonts w:asciiTheme="majorEastAsia" w:eastAsiaTheme="majorEastAsia" w:hAnsiTheme="majorEastAsia"/>
          <w:szCs w:val="21"/>
        </w:rPr>
        <w:t>（</w:t>
      </w:r>
      <w:r w:rsidRPr="00D732A3">
        <w:rPr>
          <w:rFonts w:asciiTheme="majorEastAsia" w:eastAsiaTheme="majorEastAsia" w:hAnsiTheme="majorEastAsia" w:hint="eastAsia"/>
          <w:szCs w:val="21"/>
        </w:rPr>
        <w:t>2）协助扩散（</w:t>
      </w:r>
      <w:r w:rsidR="00D94F1A" w:rsidRPr="00D732A3">
        <w:rPr>
          <w:rFonts w:asciiTheme="majorEastAsia" w:eastAsiaTheme="majorEastAsia" w:hAnsiTheme="majorEastAsia" w:hint="eastAsia"/>
          <w:szCs w:val="21"/>
        </w:rPr>
        <w:t>1</w:t>
      </w:r>
      <w:r w:rsidRPr="00D732A3">
        <w:rPr>
          <w:rFonts w:asciiTheme="majorEastAsia" w:eastAsiaTheme="majorEastAsia" w:hAnsiTheme="majorEastAsia" w:hint="eastAsia"/>
          <w:szCs w:val="21"/>
        </w:rPr>
        <w:t xml:space="preserve">分）   </w:t>
      </w:r>
      <w:r w:rsidR="00263471" w:rsidRPr="00D732A3">
        <w:rPr>
          <w:rFonts w:asciiTheme="majorEastAsia" w:eastAsiaTheme="majorEastAsia" w:hAnsiTheme="majorEastAsia" w:hint="eastAsia"/>
          <w:szCs w:val="21"/>
        </w:rPr>
        <w:t xml:space="preserve">  </w:t>
      </w:r>
      <w:r w:rsidR="00D732A3">
        <w:rPr>
          <w:rFonts w:asciiTheme="majorEastAsia" w:eastAsiaTheme="majorEastAsia" w:hAnsiTheme="majorEastAsia" w:hint="eastAsia"/>
          <w:szCs w:val="21"/>
        </w:rPr>
        <w:t xml:space="preserve"> </w:t>
      </w:r>
      <w:r w:rsidR="00263471" w:rsidRPr="00D732A3">
        <w:rPr>
          <w:rFonts w:asciiTheme="majorEastAsia" w:eastAsiaTheme="majorEastAsia" w:hAnsiTheme="majorEastAsia" w:hint="eastAsia"/>
          <w:szCs w:val="21"/>
        </w:rPr>
        <w:t xml:space="preserve">    </w:t>
      </w:r>
      <w:r w:rsidRPr="00D732A3">
        <w:rPr>
          <w:rFonts w:asciiTheme="majorEastAsia" w:eastAsiaTheme="majorEastAsia" w:hAnsiTheme="majorEastAsia" w:hint="eastAsia"/>
          <w:szCs w:val="21"/>
        </w:rPr>
        <w:t xml:space="preserve"> 成熟红细胞无线粒体(2分)(或</w:t>
      </w:r>
      <w:proofErr w:type="gramStart"/>
      <w:r w:rsidRPr="00D732A3">
        <w:rPr>
          <w:rFonts w:asciiTheme="majorEastAsia" w:eastAsiaTheme="majorEastAsia" w:hAnsiTheme="majorEastAsia" w:hint="eastAsia"/>
          <w:szCs w:val="21"/>
        </w:rPr>
        <w:t>不</w:t>
      </w:r>
      <w:proofErr w:type="gramEnd"/>
      <w:r w:rsidRPr="00D732A3">
        <w:rPr>
          <w:rFonts w:asciiTheme="majorEastAsia" w:eastAsiaTheme="majorEastAsia" w:hAnsiTheme="majorEastAsia" w:hint="eastAsia"/>
          <w:szCs w:val="21"/>
        </w:rPr>
        <w:t>含有氧呼吸有关的酶)</w:t>
      </w:r>
    </w:p>
    <w:p w:rsidR="00F555C0" w:rsidRPr="00D732A3" w:rsidRDefault="00F555C0" w:rsidP="00D732A3">
      <w:pPr>
        <w:rPr>
          <w:rFonts w:asciiTheme="majorEastAsia" w:eastAsiaTheme="majorEastAsia" w:hAnsiTheme="majorEastAsia"/>
          <w:szCs w:val="21"/>
        </w:rPr>
      </w:pPr>
      <w:r w:rsidRPr="00D732A3">
        <w:rPr>
          <w:rFonts w:asciiTheme="majorEastAsia" w:eastAsiaTheme="majorEastAsia" w:hAnsiTheme="majorEastAsia" w:hint="eastAsia"/>
          <w:szCs w:val="21"/>
        </w:rPr>
        <w:t xml:space="preserve">   </w:t>
      </w:r>
      <w:r w:rsidR="00001A92" w:rsidRPr="00D732A3">
        <w:rPr>
          <w:rFonts w:asciiTheme="majorEastAsia" w:eastAsiaTheme="majorEastAsia" w:hAnsiTheme="majorEastAsia" w:hint="eastAsia"/>
          <w:szCs w:val="21"/>
        </w:rPr>
        <w:t xml:space="preserve">  </w:t>
      </w:r>
      <w:r w:rsidR="00001A92" w:rsidRPr="00D732A3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C</w:t>
      </w:r>
      <w:r w:rsidR="00001A92" w:rsidRPr="00D732A3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  <w:vertAlign w:val="subscript"/>
        </w:rPr>
        <w:t>6</w:t>
      </w:r>
      <w:r w:rsidR="00001A92" w:rsidRPr="00D732A3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H</w:t>
      </w:r>
      <w:r w:rsidR="00001A92" w:rsidRPr="00D732A3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  <w:vertAlign w:val="subscript"/>
        </w:rPr>
        <w:t>12</w:t>
      </w:r>
      <w:r w:rsidR="00001A92" w:rsidRPr="00D732A3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O</w:t>
      </w:r>
      <w:r w:rsidR="00001A92" w:rsidRPr="00D732A3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  <w:vertAlign w:val="subscript"/>
        </w:rPr>
        <w:t>6</w:t>
      </w:r>
      <w:r w:rsidR="00001A92" w:rsidRPr="00D732A3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──酶─→2C</w:t>
      </w:r>
      <w:r w:rsidR="00001A92" w:rsidRPr="00D732A3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  <w:vertAlign w:val="subscript"/>
        </w:rPr>
        <w:t>3</w:t>
      </w:r>
      <w:r w:rsidR="00001A92" w:rsidRPr="00D732A3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H</w:t>
      </w:r>
      <w:r w:rsidR="00001A92" w:rsidRPr="00D732A3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  <w:vertAlign w:val="subscript"/>
        </w:rPr>
        <w:t>6</w:t>
      </w:r>
      <w:r w:rsidR="00001A92" w:rsidRPr="00D732A3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O</w:t>
      </w:r>
      <w:r w:rsidR="00001A92" w:rsidRPr="00D732A3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  <w:vertAlign w:val="subscript"/>
        </w:rPr>
        <w:t>3</w:t>
      </w:r>
      <w:r w:rsidR="00001A92" w:rsidRPr="00D732A3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+能量</w:t>
      </w:r>
      <w:r w:rsidR="00D94F1A" w:rsidRPr="00D732A3">
        <w:rPr>
          <w:rFonts w:asciiTheme="majorEastAsia" w:eastAsiaTheme="majorEastAsia" w:hAnsiTheme="majorEastAsia" w:hint="eastAsia"/>
          <w:szCs w:val="21"/>
        </w:rPr>
        <w:t>（1分）</w:t>
      </w:r>
    </w:p>
    <w:p w:rsidR="000C4A97" w:rsidRDefault="00266CAA" w:rsidP="000C4A97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D732A3">
        <w:rPr>
          <w:rFonts w:asciiTheme="majorEastAsia" w:eastAsiaTheme="majorEastAsia" w:hAnsiTheme="majorEastAsia" w:hint="eastAsia"/>
          <w:szCs w:val="21"/>
        </w:rPr>
        <w:t>（</w:t>
      </w:r>
      <w:r w:rsidRPr="00D732A3">
        <w:rPr>
          <w:rFonts w:asciiTheme="majorEastAsia" w:eastAsiaTheme="majorEastAsia" w:hAnsiTheme="majorEastAsia"/>
          <w:szCs w:val="21"/>
        </w:rPr>
        <w:t>3</w:t>
      </w:r>
      <w:r w:rsidRPr="00D732A3">
        <w:rPr>
          <w:rFonts w:asciiTheme="majorEastAsia" w:eastAsiaTheme="majorEastAsia" w:hAnsiTheme="majorEastAsia" w:hint="eastAsia"/>
          <w:szCs w:val="21"/>
        </w:rPr>
        <w:t>）测定初始葡萄糖含量（2分）(或步骤</w:t>
      </w:r>
      <w:proofErr w:type="gramStart"/>
      <w:r w:rsidRPr="00D732A3">
        <w:rPr>
          <w:rFonts w:asciiTheme="majorEastAsia" w:eastAsiaTheme="majorEastAsia" w:hAnsiTheme="majorEastAsia" w:hint="eastAsia"/>
          <w:szCs w:val="21"/>
        </w:rPr>
        <w:t>一</w:t>
      </w:r>
      <w:proofErr w:type="gramEnd"/>
      <w:r w:rsidRPr="00D732A3">
        <w:rPr>
          <w:rFonts w:asciiTheme="majorEastAsia" w:eastAsiaTheme="majorEastAsia" w:hAnsiTheme="majorEastAsia" w:hint="eastAsia"/>
          <w:szCs w:val="21"/>
        </w:rPr>
        <w:t>测定葡萄糖含量</w:t>
      </w:r>
      <w:r w:rsidRPr="00D732A3">
        <w:rPr>
          <w:rFonts w:asciiTheme="majorEastAsia" w:eastAsiaTheme="majorEastAsia" w:hAnsiTheme="majorEastAsia"/>
          <w:szCs w:val="21"/>
        </w:rPr>
        <w:t>)</w:t>
      </w:r>
      <w:r w:rsidRPr="00D732A3">
        <w:rPr>
          <w:rFonts w:asciiTheme="majorEastAsia" w:eastAsiaTheme="majorEastAsia" w:hAnsiTheme="majorEastAsia" w:hint="eastAsia"/>
          <w:szCs w:val="21"/>
        </w:rPr>
        <w:t xml:space="preserve"> (写“测定初始和5小时后葡萄糖含量”“步骤</w:t>
      </w:r>
      <w:proofErr w:type="gramStart"/>
      <w:r w:rsidRPr="00D732A3">
        <w:rPr>
          <w:rFonts w:asciiTheme="majorEastAsia" w:eastAsiaTheme="majorEastAsia" w:hAnsiTheme="majorEastAsia" w:hint="eastAsia"/>
          <w:szCs w:val="21"/>
        </w:rPr>
        <w:t>一</w:t>
      </w:r>
      <w:proofErr w:type="gramEnd"/>
      <w:r w:rsidRPr="00D732A3">
        <w:rPr>
          <w:rFonts w:asciiTheme="majorEastAsia" w:eastAsiaTheme="majorEastAsia" w:hAnsiTheme="majorEastAsia" w:hint="eastAsia"/>
          <w:szCs w:val="21"/>
        </w:rPr>
        <w:t>和步骤三测定葡萄糖含量”也给分) (只写“测定5小时后葡萄糖含量”不给分)</w:t>
      </w:r>
      <w:r w:rsidR="00263471" w:rsidRPr="00D732A3">
        <w:rPr>
          <w:rFonts w:asciiTheme="majorEastAsia" w:eastAsiaTheme="majorEastAsia" w:hAnsiTheme="majorEastAsia" w:hint="eastAsia"/>
          <w:szCs w:val="21"/>
        </w:rPr>
        <w:t xml:space="preserve">      </w:t>
      </w:r>
    </w:p>
    <w:p w:rsidR="00D732A3" w:rsidRDefault="00266CAA" w:rsidP="00D732A3">
      <w:pPr>
        <w:rPr>
          <w:rFonts w:asciiTheme="majorEastAsia" w:eastAsiaTheme="majorEastAsia" w:hAnsiTheme="majorEastAsia"/>
          <w:szCs w:val="21"/>
        </w:rPr>
      </w:pPr>
      <w:r w:rsidRPr="00D732A3">
        <w:rPr>
          <w:rFonts w:asciiTheme="majorEastAsia" w:eastAsiaTheme="majorEastAsia" w:hAnsiTheme="majorEastAsia"/>
          <w:szCs w:val="21"/>
        </w:rPr>
        <w:t>（4</w:t>
      </w:r>
      <w:r w:rsidRPr="00D732A3">
        <w:rPr>
          <w:rFonts w:asciiTheme="majorEastAsia" w:eastAsiaTheme="majorEastAsia" w:hAnsiTheme="majorEastAsia" w:hint="eastAsia"/>
          <w:szCs w:val="21"/>
        </w:rPr>
        <w:t>）下降（2分）</w:t>
      </w:r>
    </w:p>
    <w:p w:rsidR="00D732A3" w:rsidRDefault="00D94F1A" w:rsidP="00D732A3">
      <w:pPr>
        <w:rPr>
          <w:rFonts w:asciiTheme="majorEastAsia" w:eastAsiaTheme="majorEastAsia" w:hAnsiTheme="majorEastAsia"/>
          <w:szCs w:val="21"/>
        </w:rPr>
      </w:pPr>
      <w:r w:rsidRPr="00D732A3">
        <w:rPr>
          <w:rFonts w:asciiTheme="majorEastAsia" w:eastAsiaTheme="majorEastAsia" w:hAnsiTheme="majorEastAsia" w:cs="宋体" w:hint="eastAsia"/>
          <w:kern w:val="0"/>
          <w:szCs w:val="21"/>
        </w:rPr>
        <w:t>39．</w:t>
      </w:r>
      <w:r w:rsidR="00A514EE" w:rsidRPr="00D732A3">
        <w:rPr>
          <w:rFonts w:asciiTheme="majorEastAsia" w:eastAsiaTheme="majorEastAsia" w:hAnsiTheme="majorEastAsia" w:hint="eastAsia"/>
          <w:color w:val="000000"/>
          <w:szCs w:val="21"/>
        </w:rPr>
        <w:t>（10分，每空1分）</w:t>
      </w:r>
    </w:p>
    <w:p w:rsidR="00D732A3" w:rsidRDefault="00D94F1A" w:rsidP="00D732A3">
      <w:pPr>
        <w:rPr>
          <w:rFonts w:asciiTheme="majorEastAsia" w:eastAsiaTheme="majorEastAsia" w:hAnsiTheme="majorEastAsia" w:cs="宋体"/>
          <w:kern w:val="0"/>
          <w:szCs w:val="21"/>
        </w:rPr>
      </w:pPr>
      <w:r w:rsidRPr="00D732A3">
        <w:rPr>
          <w:rFonts w:asciiTheme="majorEastAsia" w:eastAsiaTheme="majorEastAsia" w:hAnsiTheme="majorEastAsia" w:cs="宋体" w:hint="eastAsia"/>
          <w:kern w:val="0"/>
          <w:szCs w:val="21"/>
        </w:rPr>
        <w:t xml:space="preserve">(1)基因表达载体的构建   </w:t>
      </w:r>
    </w:p>
    <w:p w:rsidR="000C4A97" w:rsidRDefault="00D94F1A" w:rsidP="000C4A97">
      <w:pPr>
        <w:ind w:left="315" w:hangingChars="150" w:hanging="315"/>
        <w:rPr>
          <w:rFonts w:asciiTheme="majorEastAsia" w:eastAsiaTheme="majorEastAsia" w:hAnsiTheme="majorEastAsia" w:cs="宋体"/>
          <w:kern w:val="0"/>
          <w:szCs w:val="21"/>
        </w:rPr>
      </w:pPr>
      <w:r w:rsidRPr="00D732A3">
        <w:rPr>
          <w:rFonts w:asciiTheme="majorEastAsia" w:eastAsiaTheme="majorEastAsia" w:hAnsiTheme="majorEastAsia" w:cs="宋体" w:hint="eastAsia"/>
          <w:kern w:val="0"/>
          <w:szCs w:val="21"/>
        </w:rPr>
        <w:t xml:space="preserve">(2) </w:t>
      </w:r>
      <w:r w:rsidR="007F41E4">
        <w:rPr>
          <w:rFonts w:asciiTheme="majorEastAsia" w:eastAsiaTheme="majorEastAsia" w:hAnsiTheme="majorEastAsia" w:cs="宋体" w:hint="eastAsia"/>
          <w:kern w:val="0"/>
          <w:szCs w:val="21"/>
        </w:rPr>
        <w:t xml:space="preserve">从基因文库中获取目的基因      </w:t>
      </w:r>
      <w:r w:rsidRPr="00D732A3">
        <w:rPr>
          <w:rFonts w:asciiTheme="majorEastAsia" w:eastAsiaTheme="majorEastAsia" w:hAnsiTheme="majorEastAsia" w:cs="宋体" w:hint="eastAsia"/>
          <w:kern w:val="0"/>
          <w:szCs w:val="21"/>
        </w:rPr>
        <w:t>利用PCR技术扩增目的基因</w:t>
      </w:r>
      <w:r w:rsidR="00D732A3" w:rsidRPr="00D732A3">
        <w:rPr>
          <w:rFonts w:asciiTheme="majorEastAsia" w:eastAsiaTheme="majorEastAsia" w:hAnsiTheme="majorEastAsia" w:cs="宋体" w:hint="eastAsia"/>
          <w:kern w:val="0"/>
          <w:szCs w:val="21"/>
        </w:rPr>
        <w:t xml:space="preserve"> </w:t>
      </w:r>
    </w:p>
    <w:p w:rsidR="00D732A3" w:rsidRDefault="00915407" w:rsidP="000C4A97">
      <w:pPr>
        <w:rPr>
          <w:rFonts w:asciiTheme="majorEastAsia" w:eastAsiaTheme="majorEastAsia" w:hAnsiTheme="majorEastAsia" w:cs="宋体"/>
          <w:kern w:val="0"/>
          <w:szCs w:val="21"/>
        </w:rPr>
      </w:pPr>
      <w:r w:rsidRPr="00D732A3">
        <w:rPr>
          <w:rFonts w:asciiTheme="majorEastAsia" w:eastAsiaTheme="majorEastAsia" w:hAnsiTheme="majorEastAsia" w:cs="宋体" w:hint="eastAsia"/>
          <w:kern w:val="0"/>
          <w:szCs w:val="21"/>
        </w:rPr>
        <w:t>(</w:t>
      </w:r>
      <w:r>
        <w:rPr>
          <w:rFonts w:asciiTheme="majorEastAsia" w:eastAsiaTheme="majorEastAsia" w:hAnsiTheme="majorEastAsia" w:cs="宋体" w:hint="eastAsia"/>
          <w:kern w:val="0"/>
          <w:szCs w:val="21"/>
        </w:rPr>
        <w:t>3</w:t>
      </w:r>
      <w:r w:rsidRPr="00D732A3">
        <w:rPr>
          <w:rFonts w:asciiTheme="majorEastAsia" w:eastAsiaTheme="majorEastAsia" w:hAnsiTheme="majorEastAsia" w:cs="宋体" w:hint="eastAsia"/>
          <w:kern w:val="0"/>
          <w:szCs w:val="21"/>
        </w:rPr>
        <w:t>)</w:t>
      </w:r>
      <w:r w:rsidR="00D94F1A" w:rsidRPr="00D732A3">
        <w:rPr>
          <w:rFonts w:asciiTheme="majorEastAsia" w:eastAsiaTheme="majorEastAsia" w:hAnsiTheme="majorEastAsia" w:cs="宋体" w:hint="eastAsia"/>
          <w:kern w:val="0"/>
          <w:szCs w:val="21"/>
        </w:rPr>
        <w:t>可转移至受体细胞并整合到受体细胞染色体DNA分子上</w:t>
      </w:r>
      <w:r w:rsidR="00D732A3">
        <w:rPr>
          <w:rFonts w:asciiTheme="majorEastAsia" w:eastAsiaTheme="majorEastAsia" w:hAnsiTheme="majorEastAsia" w:cs="宋体" w:hint="eastAsia"/>
          <w:kern w:val="0"/>
          <w:szCs w:val="21"/>
        </w:rPr>
        <w:t xml:space="preserve">   </w:t>
      </w:r>
      <w:r>
        <w:rPr>
          <w:rFonts w:asciiTheme="majorEastAsia" w:eastAsiaTheme="majorEastAsia" w:hAnsiTheme="majorEastAsia" w:cs="宋体" w:hint="eastAsia"/>
          <w:kern w:val="0"/>
          <w:szCs w:val="21"/>
        </w:rPr>
        <w:t xml:space="preserve"> </w:t>
      </w:r>
      <w:r w:rsidR="00C87F95">
        <w:rPr>
          <w:rFonts w:asciiTheme="majorEastAsia" w:eastAsiaTheme="majorEastAsia" w:hAnsiTheme="majorEastAsia" w:cs="宋体" w:hint="eastAsia"/>
          <w:kern w:val="0"/>
          <w:szCs w:val="21"/>
        </w:rPr>
        <w:t xml:space="preserve"> </w:t>
      </w:r>
      <w:r w:rsidR="00D94F1A" w:rsidRPr="00D732A3">
        <w:rPr>
          <w:rFonts w:asciiTheme="majorEastAsia" w:eastAsiaTheme="majorEastAsia" w:hAnsiTheme="majorEastAsia" w:cs="宋体" w:hint="eastAsia"/>
          <w:kern w:val="0"/>
          <w:szCs w:val="21"/>
        </w:rPr>
        <w:t xml:space="preserve">  转化 </w:t>
      </w:r>
    </w:p>
    <w:p w:rsidR="00D732A3" w:rsidRDefault="00D94F1A" w:rsidP="00D732A3">
      <w:pPr>
        <w:rPr>
          <w:rFonts w:asciiTheme="majorEastAsia" w:eastAsiaTheme="majorEastAsia" w:hAnsiTheme="majorEastAsia" w:cs="宋体"/>
          <w:kern w:val="0"/>
          <w:szCs w:val="21"/>
        </w:rPr>
      </w:pPr>
      <w:r w:rsidRPr="00D732A3">
        <w:rPr>
          <w:rFonts w:asciiTheme="majorEastAsia" w:eastAsiaTheme="majorEastAsia" w:hAnsiTheme="majorEastAsia" w:cs="宋体" w:hint="eastAsia"/>
          <w:kern w:val="0"/>
          <w:szCs w:val="21"/>
        </w:rPr>
        <w:t xml:space="preserve">(4)农杆菌转化法   </w:t>
      </w:r>
    </w:p>
    <w:p w:rsidR="00D732A3" w:rsidRDefault="00D94F1A" w:rsidP="00D732A3">
      <w:pPr>
        <w:rPr>
          <w:rFonts w:asciiTheme="majorEastAsia" w:eastAsiaTheme="majorEastAsia" w:hAnsiTheme="majorEastAsia" w:cs="宋体"/>
          <w:kern w:val="0"/>
          <w:szCs w:val="21"/>
        </w:rPr>
      </w:pPr>
      <w:r w:rsidRPr="00D732A3">
        <w:rPr>
          <w:rFonts w:asciiTheme="majorEastAsia" w:eastAsiaTheme="majorEastAsia" w:hAnsiTheme="majorEastAsia" w:cs="宋体" w:hint="eastAsia"/>
          <w:kern w:val="0"/>
          <w:szCs w:val="21"/>
        </w:rPr>
        <w:t xml:space="preserve">(5)启动子、终止子、目的基因和标记基因 （四者缺一不可） </w:t>
      </w:r>
    </w:p>
    <w:p w:rsidR="00D732A3" w:rsidRDefault="00D94F1A" w:rsidP="00D732A3">
      <w:pPr>
        <w:rPr>
          <w:rFonts w:asciiTheme="majorEastAsia" w:eastAsiaTheme="majorEastAsia" w:hAnsiTheme="majorEastAsia" w:cs="宋体"/>
          <w:kern w:val="0"/>
          <w:szCs w:val="21"/>
        </w:rPr>
      </w:pPr>
      <w:r w:rsidRPr="00D732A3">
        <w:rPr>
          <w:rFonts w:asciiTheme="majorEastAsia" w:eastAsiaTheme="majorEastAsia" w:hAnsiTheme="majorEastAsia" w:cs="宋体" w:hint="eastAsia"/>
          <w:kern w:val="0"/>
          <w:szCs w:val="21"/>
        </w:rPr>
        <w:t xml:space="preserve">(6)目的基因是否插入了受体细胞的染色体DNA分子上  </w:t>
      </w:r>
      <w:r w:rsidR="00164149">
        <w:rPr>
          <w:rFonts w:asciiTheme="majorEastAsia" w:eastAsiaTheme="majorEastAsia" w:hAnsiTheme="majorEastAsia" w:cs="宋体" w:hint="eastAsia"/>
          <w:kern w:val="0"/>
          <w:szCs w:val="21"/>
        </w:rPr>
        <w:t xml:space="preserve"> </w:t>
      </w:r>
      <w:bookmarkStart w:id="0" w:name="_GoBack"/>
      <w:bookmarkEnd w:id="0"/>
      <w:r w:rsidR="00D732A3">
        <w:rPr>
          <w:rFonts w:asciiTheme="majorEastAsia" w:eastAsiaTheme="majorEastAsia" w:hAnsiTheme="majorEastAsia" w:cs="宋体" w:hint="eastAsia"/>
          <w:kern w:val="0"/>
          <w:szCs w:val="21"/>
        </w:rPr>
        <w:t xml:space="preserve">  </w:t>
      </w:r>
      <w:r w:rsidRPr="00D732A3">
        <w:rPr>
          <w:rFonts w:asciiTheme="majorEastAsia" w:eastAsiaTheme="majorEastAsia" w:hAnsiTheme="majorEastAsia" w:cs="宋体" w:hint="eastAsia"/>
          <w:kern w:val="0"/>
          <w:szCs w:val="21"/>
        </w:rPr>
        <w:t>DNA分子杂交技术 </w:t>
      </w:r>
    </w:p>
    <w:p w:rsidR="00D94F1A" w:rsidRPr="00D732A3" w:rsidRDefault="00D94F1A" w:rsidP="00D732A3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D732A3">
        <w:rPr>
          <w:rFonts w:asciiTheme="majorEastAsia" w:eastAsiaTheme="majorEastAsia" w:hAnsiTheme="majorEastAsia" w:cs="宋体" w:hint="eastAsia"/>
          <w:kern w:val="0"/>
          <w:szCs w:val="21"/>
        </w:rPr>
        <w:t xml:space="preserve"> 抗虫的接种实验</w:t>
      </w:r>
    </w:p>
    <w:p w:rsidR="00D94F1A" w:rsidRPr="00D732A3" w:rsidRDefault="00D94F1A" w:rsidP="00D732A3">
      <w:pPr>
        <w:rPr>
          <w:rFonts w:asciiTheme="majorEastAsia" w:eastAsiaTheme="majorEastAsia" w:hAnsiTheme="majorEastAsia"/>
          <w:szCs w:val="21"/>
        </w:rPr>
      </w:pPr>
    </w:p>
    <w:sectPr w:rsidR="00D94F1A" w:rsidRPr="00D73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AAC" w:rsidRDefault="00DC1AAC" w:rsidP="004248C4">
      <w:r>
        <w:separator/>
      </w:r>
    </w:p>
  </w:endnote>
  <w:endnote w:type="continuationSeparator" w:id="0">
    <w:p w:rsidR="00DC1AAC" w:rsidRDefault="00DC1AAC" w:rsidP="0042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AAC" w:rsidRDefault="00DC1AAC" w:rsidP="004248C4">
      <w:r>
        <w:separator/>
      </w:r>
    </w:p>
  </w:footnote>
  <w:footnote w:type="continuationSeparator" w:id="0">
    <w:p w:rsidR="00DC1AAC" w:rsidRDefault="00DC1AAC" w:rsidP="00424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E2"/>
    <w:rsid w:val="00001A92"/>
    <w:rsid w:val="00002B37"/>
    <w:rsid w:val="000C4A97"/>
    <w:rsid w:val="001303A1"/>
    <w:rsid w:val="00164149"/>
    <w:rsid w:val="002342D4"/>
    <w:rsid w:val="00263471"/>
    <w:rsid w:val="00266CAA"/>
    <w:rsid w:val="00372581"/>
    <w:rsid w:val="004248C4"/>
    <w:rsid w:val="00463FE2"/>
    <w:rsid w:val="007F41E4"/>
    <w:rsid w:val="008E7402"/>
    <w:rsid w:val="00915407"/>
    <w:rsid w:val="00A514EE"/>
    <w:rsid w:val="00C87F95"/>
    <w:rsid w:val="00D732A3"/>
    <w:rsid w:val="00D94F1A"/>
    <w:rsid w:val="00DC1AAC"/>
    <w:rsid w:val="00EA4310"/>
    <w:rsid w:val="00EF4341"/>
    <w:rsid w:val="00F555C0"/>
    <w:rsid w:val="00FB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8C4"/>
    <w:rPr>
      <w:sz w:val="18"/>
      <w:szCs w:val="18"/>
    </w:rPr>
  </w:style>
  <w:style w:type="paragraph" w:customStyle="1" w:styleId="DefaultParagraph">
    <w:name w:val="DefaultParagraph"/>
    <w:qFormat/>
    <w:rsid w:val="001303A1"/>
    <w:rPr>
      <w:rFonts w:ascii="Times New Roman" w:eastAsia="宋体" w:hAnsi="Times New Roman" w:cs="Times New Roman"/>
    </w:rPr>
  </w:style>
  <w:style w:type="paragraph" w:styleId="a5">
    <w:name w:val="List Paragraph"/>
    <w:basedOn w:val="a"/>
    <w:uiPriority w:val="34"/>
    <w:qFormat/>
    <w:rsid w:val="00D732A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8C4"/>
    <w:rPr>
      <w:sz w:val="18"/>
      <w:szCs w:val="18"/>
    </w:rPr>
  </w:style>
  <w:style w:type="paragraph" w:customStyle="1" w:styleId="DefaultParagraph">
    <w:name w:val="DefaultParagraph"/>
    <w:qFormat/>
    <w:rsid w:val="001303A1"/>
    <w:rPr>
      <w:rFonts w:ascii="Times New Roman" w:eastAsia="宋体" w:hAnsi="Times New Roman" w:cs="Times New Roman"/>
    </w:rPr>
  </w:style>
  <w:style w:type="paragraph" w:styleId="a5">
    <w:name w:val="List Paragraph"/>
    <w:basedOn w:val="a"/>
    <w:uiPriority w:val="34"/>
    <w:qFormat/>
    <w:rsid w:val="00D732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96942-4088-4D30-86A1-3D16A955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163</Words>
  <Characters>935</Characters>
  <Application>Microsoft Office Word</Application>
  <DocSecurity>0</DocSecurity>
  <Lines>7</Lines>
  <Paragraphs>2</Paragraphs>
  <ScaleCrop>false</ScaleCrop>
  <Company>微软中国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29</cp:revision>
  <cp:lastPrinted>2019-08-24T04:37:00Z</cp:lastPrinted>
  <dcterms:created xsi:type="dcterms:W3CDTF">2019-08-21T14:11:00Z</dcterms:created>
  <dcterms:modified xsi:type="dcterms:W3CDTF">2019-08-24T04:37:00Z</dcterms:modified>
</cp:coreProperties>
</file>