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ordWrap/>
        <w:adjustRightInd/>
        <w:snapToGrid/>
        <w:spacing w:line="280" w:lineRule="atLeast"/>
        <w:jc w:val="center"/>
        <w:textAlignment w:val="auto"/>
        <w:rPr>
          <w:rFonts w:hint="eastAsia" w:ascii="宋体" w:hAnsi="宋体" w:eastAsia="宋体" w:cs="宋体"/>
          <w:b/>
          <w:bCs/>
          <w:sz w:val="32"/>
          <w:szCs w:val="32"/>
        </w:rPr>
      </w:pPr>
      <w:r>
        <w:rPr>
          <w:rFonts w:hint="eastAsia" w:ascii="宋体" w:hAnsi="宋体" w:eastAsia="宋体" w:cs="宋体"/>
          <w:b/>
          <w:bCs/>
          <w:sz w:val="32"/>
          <w:szCs w:val="32"/>
          <w:lang w:eastAsia="zh-CN"/>
        </w:rPr>
        <w:t>参考</w:t>
      </w:r>
      <w:r>
        <w:rPr>
          <w:rFonts w:hint="eastAsia" w:ascii="宋体" w:hAnsi="宋体" w:eastAsia="宋体" w:cs="宋体"/>
          <w:b/>
          <w:bCs/>
          <w:sz w:val="32"/>
          <w:szCs w:val="32"/>
        </w:rPr>
        <w:t>答案</w:t>
      </w:r>
      <w:r>
        <w:rPr>
          <w:rFonts w:hint="eastAsia" w:ascii="宋体" w:hAnsi="宋体" w:eastAsia="宋体" w:cs="宋体"/>
          <w:b/>
          <w:bCs/>
          <w:sz w:val="32"/>
          <w:szCs w:val="32"/>
          <w:lang w:eastAsia="zh-CN"/>
        </w:rPr>
        <w:t>及解析</w:t>
      </w:r>
    </w:p>
    <w:p>
      <w:pPr>
        <w:wordWrap/>
        <w:adjustRightInd/>
        <w:snapToGrid/>
        <w:spacing w:before="0" w:after="0" w:line="400" w:lineRule="atLeast"/>
        <w:ind w:left="0" w:leftChars="0" w:right="0" w:firstLine="0" w:firstLineChars="0"/>
        <w:textAlignment w:val="auto"/>
        <w:outlineLvl w:val="9"/>
        <w:rPr>
          <w:rFonts w:hint="eastAsia" w:ascii="宋体" w:hAnsi="宋体" w:eastAsia="宋体" w:cs="宋体"/>
          <w:sz w:val="21"/>
          <w:szCs w:val="21"/>
        </w:rPr>
      </w:pPr>
      <w:r>
        <w:rPr>
          <w:rFonts w:hint="eastAsia" w:ascii="宋体" w:hAnsi="宋体" w:eastAsia="宋体" w:cs="宋体"/>
          <w:sz w:val="21"/>
          <w:szCs w:val="21"/>
        </w:rPr>
        <w:t>1.C(解析：A“不再仅是”说明了“传记的使命”包含了“提供作为事件的人物活动的轮廓”这一点，而非仅“由提供人物活动的轮廓转为从各种素材中寻出传记主人公的行为动机并发现其独特的人格形态”；B“传记家们开始以完全不同于过去的方式来接受和运用心理学的原理和方法”是传记文学本质变化的最显著标志之一，而非现代传记文学的最显著的标志之一；D“精神分析法在现代传记文学中的广泛运用”与“一些不够严肃的传记作者”的做法二者之间不构成因果关系。)</w:t>
      </w:r>
    </w:p>
    <w:p>
      <w:pPr>
        <w:wordWrap/>
        <w:adjustRightInd/>
        <w:snapToGrid/>
        <w:spacing w:before="0" w:after="0" w:line="400" w:lineRule="atLeast"/>
        <w:ind w:left="0" w:leftChars="0" w:right="0" w:firstLine="0" w:firstLineChars="0"/>
        <w:textAlignment w:val="auto"/>
        <w:outlineLvl w:val="9"/>
        <w:rPr>
          <w:rFonts w:hint="eastAsia" w:ascii="宋体" w:hAnsi="宋体" w:eastAsia="宋体" w:cs="宋体"/>
          <w:sz w:val="21"/>
          <w:szCs w:val="21"/>
        </w:rPr>
      </w:pPr>
      <w:r>
        <w:rPr>
          <w:rFonts w:hint="eastAsia" w:ascii="宋体" w:hAnsi="宋体" w:eastAsia="宋体" w:cs="宋体"/>
          <w:sz w:val="21"/>
          <w:szCs w:val="21"/>
        </w:rPr>
        <w:t>2.A (解析：传记文学与其他学科或科学建立的关系是“互为依赖或相互借鉴”，不能表述为“相融共生”。)</w:t>
      </w:r>
    </w:p>
    <w:p>
      <w:pPr>
        <w:wordWrap/>
        <w:adjustRightInd/>
        <w:snapToGrid/>
        <w:spacing w:before="0" w:after="0" w:line="400" w:lineRule="atLeast"/>
        <w:ind w:left="0" w:leftChars="0" w:right="0" w:firstLine="0" w:firstLineChars="0"/>
        <w:textAlignment w:val="auto"/>
        <w:outlineLvl w:val="9"/>
        <w:rPr>
          <w:rFonts w:hint="eastAsia" w:ascii="宋体" w:hAnsi="宋体" w:eastAsia="宋体" w:cs="宋体"/>
          <w:sz w:val="21"/>
          <w:szCs w:val="21"/>
        </w:rPr>
      </w:pPr>
      <w:r>
        <w:rPr>
          <w:rFonts w:hint="eastAsia" w:ascii="宋体" w:hAnsi="宋体" w:eastAsia="宋体" w:cs="宋体"/>
          <w:sz w:val="21"/>
          <w:szCs w:val="21"/>
        </w:rPr>
        <w:t>3.D (解析：依据原文“很难说与拿破仑同时代的大多数人会比我们今天更能了解这位伟大的军事家”可以看出，选项结论错误。)</w:t>
      </w:r>
    </w:p>
    <w:p>
      <w:pPr>
        <w:wordWrap/>
        <w:adjustRightInd/>
        <w:snapToGrid/>
        <w:spacing w:before="0" w:after="0" w:line="400" w:lineRule="atLeast"/>
        <w:ind w:left="0" w:leftChars="0" w:right="0" w:firstLine="0" w:firstLineChars="0"/>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rPr>
        <w:t>D(解析：D 项是对材料三第四段的概括和分析。德国联邦环境保护局的专家认为， 从环保角度来看，对中国出口条件恶化是件好事，可促进德国垃圾分拣和废物再利用。说明就促进德国垃圾分拣和废物再利用来看，这是个契机。而该段述及供求关系改变，为当地资源回收产业带来新机遇。说明对中国出口条件恶化，可能是当地资源回收产业在经济上获益的新机遇。因此，D 项“使德国在经济获益上受损”的分析不正确，D 项是选择项。</w:t>
      </w:r>
      <w:r>
        <w:rPr>
          <w:rFonts w:hint="eastAsia" w:ascii="宋体" w:hAnsi="宋体" w:eastAsia="宋体" w:cs="宋体"/>
          <w:sz w:val="21"/>
          <w:szCs w:val="21"/>
          <w:lang w:eastAsia="zh-CN"/>
        </w:rPr>
        <w:t>）</w:t>
      </w:r>
    </w:p>
    <w:p>
      <w:pPr>
        <w:wordWrap/>
        <w:adjustRightInd/>
        <w:snapToGrid/>
        <w:spacing w:before="0" w:after="0" w:line="400" w:lineRule="atLeast"/>
        <w:ind w:left="0" w:leftChars="0" w:right="0" w:firstLine="0" w:firstLineChars="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5.B(解析：B 项是对材料三第二段的概括和分析，发达国家不急于减少或消灭垃圾，并不能说明发达国家缺乏预警，也可能是出于减少成本甚或逃避责任的考量，毕竟垃圾减排和处理需要付出比 垃圾出口更高额的成本。而且，联系材料二第四段，“英国环保部门早就得到预警”证明“发达国家对中国洋垃圾禁令缺乏预警”不成立的反例。因此，B 项“发达国家对中国洋垃圾禁令缺乏预警”的概括和分析不正确，B 项是选择项。）</w:t>
      </w:r>
    </w:p>
    <w:p>
      <w:pPr>
        <w:wordWrap/>
        <w:adjustRightInd/>
        <w:snapToGrid/>
        <w:spacing w:before="0" w:after="0" w:line="400" w:lineRule="atLeast"/>
        <w:ind w:left="0" w:leftChars="0" w:right="0" w:firstLine="0" w:firstLineChars="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6.第一问：①观察者网引用美媒的报道侧重阐述中国洋垃圾禁令颠覆美国废品处理回收行业； </w:t>
      </w:r>
    </w:p>
    <w:p>
      <w:pPr>
        <w:wordWrap/>
        <w:adjustRightInd/>
        <w:snapToGrid/>
        <w:spacing w:before="0" w:after="0" w:line="400" w:lineRule="atLeast"/>
        <w:ind w:right="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中国青年报》侧重介绍我国从进口洋垃圾到出台洋垃圾禁令的始末，强调全球垃圾处理混乱不该由中国背锅的媒体立场；③澎湃新闻网侧重介绍该禁令对发达国家绿色产业升级的促进作用，表明解决垃圾问题应各国共同担责的态度。（第一问每答出一点给 1 分，意思对即可。）</w:t>
      </w:r>
    </w:p>
    <w:p>
      <w:pPr>
        <w:wordWrap/>
        <w:adjustRightInd/>
        <w:snapToGrid/>
        <w:spacing w:before="0" w:after="0" w:line="400" w:lineRule="atLeast"/>
        <w:ind w:left="0" w:leftChars="0" w:right="0" w:firstLine="0" w:firstLineChars="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第二问：三家媒体针对同一新闻事实，选取的角度、针对的问题不同，各自立场和态度也不尽相同。 </w:t>
      </w:r>
    </w:p>
    <w:p>
      <w:pPr>
        <w:wordWrap/>
        <w:adjustRightInd/>
        <w:snapToGrid/>
        <w:spacing w:before="0" w:after="0" w:line="400" w:lineRule="atLeast"/>
        <w:ind w:right="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（第二问答对给 3 分，</w:t>
      </w:r>
      <w:bookmarkStart w:id="0" w:name="_GoBack"/>
      <w:bookmarkEnd w:id="0"/>
      <w:r>
        <w:rPr>
          <w:rFonts w:hint="eastAsia" w:ascii="宋体" w:hAnsi="宋体" w:eastAsia="宋体" w:cs="宋体"/>
          <w:sz w:val="21"/>
          <w:szCs w:val="21"/>
          <w:lang w:val="en-US" w:eastAsia="zh-CN"/>
        </w:rPr>
        <w:t>如有其他答案，只要言之成理，可酌情给分。）</w:t>
      </w:r>
    </w:p>
    <w:p>
      <w:pPr>
        <w:wordWrap/>
        <w:adjustRightInd/>
        <w:snapToGrid/>
        <w:spacing w:before="0" w:after="0" w:line="400" w:lineRule="atLeast"/>
        <w:ind w:right="0"/>
        <w:textAlignment w:val="auto"/>
        <w:outlineLvl w:val="9"/>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eastAsia="宋体" w:cs="宋体"/>
          <w:sz w:val="21"/>
          <w:szCs w:val="21"/>
          <w:lang w:val="en-US" w:eastAsia="zh-CN"/>
        </w:rPr>
        <w:t>.</w:t>
      </w:r>
      <w:r>
        <w:rPr>
          <w:rFonts w:hint="eastAsia" w:ascii="宋体" w:hAnsi="宋体" w:eastAsia="宋体" w:cs="宋体"/>
          <w:sz w:val="21"/>
          <w:szCs w:val="21"/>
        </w:rPr>
        <w:t xml:space="preserve"> B</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 项，小说巧妙采用“睡觉”和“做梦”来叙述红孩子所了解的世界，来表现红孩子跟随父母在长期高压环境下的敏感与害怕。但是文中“我爱做梦，梦中经常听到滴滴的声音，我有 次问妈妈，家的表坏了吗？妈妈说我的耳朵出问题了，可我的耳朵好好的”，“滴滴的声音” 暗指红孩子父母是在其睡觉时进行情报传递，因而是电台发报机的声音，而非“钟表的声音”， 理解有误。</w:t>
      </w:r>
      <w:r>
        <w:rPr>
          <w:rFonts w:hint="eastAsia" w:ascii="宋体" w:hAnsi="宋体" w:eastAsia="宋体" w:cs="宋体"/>
          <w:sz w:val="21"/>
          <w:szCs w:val="21"/>
          <w:lang w:val="en-US" w:eastAsia="zh-CN"/>
        </w:rPr>
        <w:t>)</w:t>
      </w:r>
    </w:p>
    <w:p>
      <w:pPr>
        <w:wordWrap/>
        <w:adjustRightInd/>
        <w:snapToGrid/>
        <w:spacing w:before="0" w:after="0" w:line="400" w:lineRule="atLeast"/>
        <w:ind w:left="0" w:leftChars="0" w:right="0" w:firstLine="0" w:firstLineChars="0"/>
        <w:textAlignment w:val="auto"/>
        <w:outlineLvl w:val="9"/>
        <w:rPr>
          <w:rFonts w:hint="eastAsia" w:ascii="宋体" w:hAnsi="宋体" w:eastAsia="宋体" w:cs="宋体"/>
          <w:sz w:val="21"/>
          <w:szCs w:val="21"/>
        </w:rPr>
      </w:pPr>
      <w:r>
        <w:rPr>
          <w:rFonts w:hint="eastAsia" w:ascii="宋体" w:hAnsi="宋体" w:eastAsia="宋体" w:cs="宋体"/>
          <w:sz w:val="21"/>
          <w:szCs w:val="21"/>
        </w:rPr>
        <w:t xml:space="preserve">8 </w:t>
      </w:r>
      <w:r>
        <w:rPr>
          <w:rFonts w:hint="eastAsia" w:ascii="宋体" w:hAnsi="宋体" w:eastAsia="宋体" w:cs="宋体"/>
          <w:sz w:val="21"/>
          <w:szCs w:val="21"/>
          <w:lang w:val="en-US" w:eastAsia="zh-CN"/>
        </w:rPr>
        <w:t>.</w:t>
      </w:r>
      <w:r>
        <w:rPr>
          <w:rFonts w:hint="eastAsia" w:ascii="宋体" w:hAnsi="宋体" w:eastAsia="宋体" w:cs="宋体"/>
          <w:sz w:val="21"/>
          <w:szCs w:val="21"/>
        </w:rPr>
        <w:t xml:space="preserve">①忠于信仰、勇于献身。对待革命事业，坚定忠贞；对待叛徒，当机立断果敢锄奸；对待敌人，沉着冷静善于周旋；对待危险，随时牺牲英勇无畏。②充满亲子温爱又不忘大义。对待 “红孩子” ， 具有常人的舐犊情深又有舍小家为大家的高尚情怀。（第一点 4 分， 第二点 2 分。） </w:t>
      </w:r>
    </w:p>
    <w:p>
      <w:pPr>
        <w:wordWrap/>
        <w:adjustRightInd/>
        <w:snapToGrid/>
        <w:spacing w:before="0" w:after="0" w:line="400" w:lineRule="atLeast"/>
        <w:ind w:left="0" w:leftChars="0" w:right="0" w:firstLine="0" w:firstLineChars="0"/>
        <w:textAlignment w:val="auto"/>
        <w:outlineLvl w:val="9"/>
        <w:rPr>
          <w:rFonts w:hint="eastAsia" w:ascii="宋体" w:hAnsi="宋体" w:eastAsia="宋体" w:cs="宋体"/>
          <w:sz w:val="21"/>
          <w:szCs w:val="21"/>
        </w:rPr>
      </w:pPr>
      <w:r>
        <w:rPr>
          <w:rFonts w:hint="eastAsia" w:ascii="宋体" w:hAnsi="宋体" w:eastAsia="宋体" w:cs="宋体"/>
          <w:sz w:val="21"/>
          <w:szCs w:val="21"/>
        </w:rPr>
        <w:t>9</w:t>
      </w:r>
      <w:r>
        <w:rPr>
          <w:rFonts w:hint="eastAsia" w:ascii="宋体" w:hAnsi="宋体" w:eastAsia="宋体" w:cs="宋体"/>
          <w:sz w:val="21"/>
          <w:szCs w:val="21"/>
          <w:lang w:val="en-US" w:eastAsia="zh-CN"/>
        </w:rPr>
        <w:t>.</w:t>
      </w:r>
      <w:r>
        <w:rPr>
          <w:rFonts w:hint="eastAsia" w:ascii="宋体" w:hAnsi="宋体" w:eastAsia="宋体" w:cs="宋体"/>
          <w:sz w:val="21"/>
          <w:szCs w:val="21"/>
        </w:rPr>
        <w:t xml:space="preserve">①童真稚嫩，倍感亲切，使内容显得更真实可信；②省去许多不必要的背景和叙述交代，使情节叙述更加自由灵活；③儿童好奇心强，视角有限，与地下工作的隐秘形成较好张力，增强了陌生化的艺术效果。（每点 2 分，答对 3 点即可给满分。） </w:t>
      </w:r>
    </w:p>
    <w:p>
      <w:pPr>
        <w:wordWrap/>
        <w:adjustRightInd/>
        <w:snapToGrid/>
        <w:spacing w:before="0" w:after="0" w:line="400" w:lineRule="atLeast"/>
        <w:ind w:left="0" w:leftChars="0" w:right="0" w:firstLine="0" w:firstLineChars="0"/>
        <w:textAlignment w:val="auto"/>
        <w:outlineLvl w:val="9"/>
        <w:rPr>
          <w:rFonts w:hint="eastAsia" w:ascii="宋体" w:hAnsi="宋体" w:eastAsia="宋体" w:cs="宋体"/>
          <w:sz w:val="21"/>
          <w:szCs w:val="21"/>
        </w:rPr>
      </w:pPr>
      <w:r>
        <w:rPr>
          <w:rFonts w:hint="eastAsia" w:ascii="宋体" w:hAnsi="宋体" w:eastAsia="宋体" w:cs="宋体"/>
          <w:sz w:val="21"/>
          <w:szCs w:val="21"/>
        </w:rPr>
        <w:t>10</w:t>
      </w:r>
      <w:r>
        <w:rPr>
          <w:rFonts w:hint="eastAsia" w:ascii="宋体" w:hAnsi="宋体" w:eastAsia="宋体" w:cs="宋体"/>
          <w:sz w:val="21"/>
          <w:szCs w:val="21"/>
          <w:lang w:val="en-US" w:eastAsia="zh-CN"/>
        </w:rPr>
        <w:t>.</w:t>
      </w:r>
      <w:r>
        <w:rPr>
          <w:rFonts w:hint="eastAsia" w:ascii="宋体" w:hAnsi="宋体" w:eastAsia="宋体" w:cs="宋体"/>
          <w:sz w:val="21"/>
          <w:szCs w:val="21"/>
        </w:rPr>
        <w:t>B【解题分析】“国是”指国家的重大政策，不能拆开，排除 A 项、D 项；“浮议”与“靡定”构成主谓结构，不宜断开，排除 C 项。故选B。</w:t>
      </w:r>
      <w:r>
        <w:rPr>
          <w:rFonts w:hint="eastAsia" w:ascii="宋体" w:hAnsi="宋体" w:cs="宋体"/>
          <w:sz w:val="21"/>
          <w:szCs w:val="21"/>
          <w:lang w:eastAsia="zh-CN"/>
        </w:rPr>
        <w:t>原文</w:t>
      </w:r>
      <w:r>
        <w:rPr>
          <w:rFonts w:hint="eastAsia" w:ascii="宋体" w:hAnsi="宋体" w:eastAsia="宋体" w:cs="宋体"/>
          <w:sz w:val="21"/>
          <w:szCs w:val="21"/>
        </w:rPr>
        <w:t>是：古致治之君，先明国是，而行之以果断。自军兴以来，曰征曰和，浮议靡定。愿陛下果断，则无不济。</w:t>
      </w:r>
    </w:p>
    <w:p>
      <w:pPr>
        <w:wordWrap/>
        <w:adjustRightInd/>
        <w:snapToGrid/>
        <w:spacing w:before="0" w:after="0" w:line="400" w:lineRule="atLeast"/>
        <w:ind w:left="0" w:leftChars="0" w:right="0" w:firstLine="0" w:firstLineChars="0"/>
        <w:textAlignment w:val="auto"/>
        <w:outlineLvl w:val="9"/>
        <w:rPr>
          <w:rFonts w:hint="eastAsia" w:ascii="宋体" w:hAnsi="宋体" w:eastAsia="宋体" w:cs="宋体"/>
          <w:sz w:val="21"/>
          <w:szCs w:val="21"/>
        </w:rPr>
      </w:pPr>
      <w:r>
        <w:rPr>
          <w:rFonts w:hint="eastAsia" w:ascii="宋体" w:hAnsi="宋体" w:eastAsia="宋体" w:cs="宋体"/>
          <w:sz w:val="21"/>
          <w:szCs w:val="21"/>
        </w:rPr>
        <w:t>11</w:t>
      </w:r>
      <w:r>
        <w:rPr>
          <w:rFonts w:hint="eastAsia" w:ascii="宋体" w:hAnsi="宋体" w:eastAsia="宋体" w:cs="宋体"/>
          <w:sz w:val="21"/>
          <w:szCs w:val="21"/>
          <w:lang w:val="en-US" w:eastAsia="zh-CN"/>
        </w:rPr>
        <w:t>.</w:t>
      </w:r>
      <w:r>
        <w:rPr>
          <w:rFonts w:hint="eastAsia" w:ascii="宋体" w:hAnsi="宋体" w:eastAsia="宋体" w:cs="宋体"/>
          <w:sz w:val="21"/>
          <w:szCs w:val="21"/>
        </w:rPr>
        <w:t xml:space="preserve">B【解题分析】“宋代都由翰林学士担任讲官”说法有误，根据原文可知，王大宝当时被授任“国子司业兼崇政殿说书”，并非翰林学士，所以应为“翰林学士或其他官员充任或兼任”。故选 B。 </w:t>
      </w:r>
    </w:p>
    <w:p>
      <w:pPr>
        <w:wordWrap/>
        <w:adjustRightInd/>
        <w:snapToGrid/>
        <w:spacing w:before="0" w:after="0" w:line="400" w:lineRule="atLeast"/>
        <w:ind w:left="0" w:leftChars="0" w:right="0" w:firstLine="0" w:firstLineChars="0"/>
        <w:textAlignment w:val="auto"/>
        <w:outlineLvl w:val="9"/>
        <w:rPr>
          <w:rFonts w:hint="eastAsia" w:ascii="宋体" w:hAnsi="宋体" w:eastAsia="宋体" w:cs="宋体"/>
          <w:sz w:val="21"/>
          <w:szCs w:val="21"/>
        </w:rPr>
      </w:pPr>
      <w:r>
        <w:rPr>
          <w:rFonts w:hint="eastAsia" w:ascii="宋体" w:hAnsi="宋体" w:eastAsia="宋体" w:cs="宋体"/>
          <w:sz w:val="21"/>
          <w:szCs w:val="21"/>
        </w:rPr>
        <w:t>12</w:t>
      </w:r>
      <w:r>
        <w:rPr>
          <w:rFonts w:hint="eastAsia" w:ascii="宋体" w:hAnsi="宋体" w:eastAsia="宋体" w:cs="宋体"/>
          <w:sz w:val="21"/>
          <w:szCs w:val="21"/>
          <w:lang w:val="en-US" w:eastAsia="zh-CN"/>
        </w:rPr>
        <w:t>.</w:t>
      </w:r>
      <w:r>
        <w:rPr>
          <w:rFonts w:hint="eastAsia" w:ascii="宋体" w:hAnsi="宋体" w:eastAsia="宋体" w:cs="宋体"/>
          <w:sz w:val="21"/>
          <w:szCs w:val="21"/>
        </w:rPr>
        <w:t xml:space="preserve">C【解题分析】原文中，王大宝向朝廷建议， 连、英、循、新、恩六州，居民才几百人，不是进行贸易的地方，因此，每月交纳的免行钱应 当免除或减少。故选 C。 </w:t>
      </w:r>
    </w:p>
    <w:p>
      <w:pPr>
        <w:wordWrap/>
        <w:adjustRightInd/>
        <w:snapToGrid/>
        <w:spacing w:before="0" w:after="0" w:line="400" w:lineRule="atLeast"/>
        <w:ind w:left="0" w:leftChars="0" w:right="0" w:firstLine="0" w:firstLineChars="0"/>
        <w:textAlignment w:val="auto"/>
        <w:outlineLvl w:val="9"/>
        <w:rPr>
          <w:rFonts w:hint="eastAsia" w:ascii="宋体" w:hAnsi="宋体" w:eastAsia="宋体" w:cs="宋体"/>
          <w:sz w:val="21"/>
          <w:szCs w:val="21"/>
        </w:rPr>
      </w:pPr>
      <w:r>
        <w:rPr>
          <w:rFonts w:hint="eastAsia" w:ascii="宋体" w:hAnsi="宋体" w:eastAsia="宋体" w:cs="宋体"/>
          <w:sz w:val="21"/>
          <w:szCs w:val="21"/>
        </w:rPr>
        <w:t>13</w:t>
      </w:r>
      <w:r>
        <w:rPr>
          <w:rFonts w:hint="eastAsia" w:ascii="宋体" w:hAnsi="宋体" w:cs="宋体"/>
          <w:sz w:val="21"/>
          <w:szCs w:val="21"/>
          <w:lang w:val="en-US" w:eastAsia="zh-CN"/>
        </w:rPr>
        <w:t>.</w:t>
      </w:r>
      <w:r>
        <w:rPr>
          <w:rFonts w:hint="eastAsia" w:ascii="宋体" w:hAnsi="宋体" w:eastAsia="宋体" w:cs="宋体"/>
          <w:sz w:val="21"/>
          <w:szCs w:val="21"/>
        </w:rPr>
        <w:t>（1）我住在这里，平时推荐的人没有一个来过，唯独你肯跟我交往，超过别人太多了。</w:t>
      </w:r>
    </w:p>
    <w:p>
      <w:pPr>
        <w:wordWrap/>
        <w:adjustRightInd/>
        <w:snapToGrid/>
        <w:spacing w:before="0" w:after="0" w:line="400" w:lineRule="atLeast"/>
        <w:ind w:left="0" w:leftChars="0" w:right="0" w:firstLine="0" w:firstLineChars="0"/>
        <w:textAlignment w:val="auto"/>
        <w:outlineLvl w:val="9"/>
        <w:rPr>
          <w:rFonts w:hint="eastAsia" w:ascii="宋体" w:hAnsi="宋体" w:eastAsia="宋体" w:cs="宋体"/>
          <w:sz w:val="21"/>
          <w:szCs w:val="21"/>
        </w:rPr>
      </w:pPr>
      <w:r>
        <w:rPr>
          <w:rFonts w:hint="eastAsia" w:ascii="宋体" w:hAnsi="宋体" w:eastAsia="宋体" w:cs="宋体"/>
          <w:sz w:val="21"/>
          <w:szCs w:val="21"/>
        </w:rPr>
        <w:t xml:space="preserve">（5分。“游”“过”译对各 1 分，“游” ：交往， “过” ：超过。句意译对 3 分。） </w:t>
      </w:r>
    </w:p>
    <w:p>
      <w:pPr>
        <w:wordWrap/>
        <w:adjustRightInd/>
        <w:snapToGrid/>
        <w:spacing w:before="0" w:after="0" w:line="400" w:lineRule="atLeast"/>
        <w:ind w:left="0" w:leftChars="0" w:right="0" w:firstLine="0" w:firstLineChars="0"/>
        <w:textAlignment w:val="auto"/>
        <w:outlineLvl w:val="9"/>
        <w:rPr>
          <w:rFonts w:hint="eastAsia" w:ascii="宋体" w:hAnsi="宋体" w:eastAsia="宋体" w:cs="宋体"/>
          <w:sz w:val="21"/>
          <w:szCs w:val="21"/>
        </w:rPr>
      </w:pPr>
      <w:r>
        <w:rPr>
          <w:rFonts w:hint="eastAsia" w:ascii="宋体" w:hAnsi="宋体" w:eastAsia="宋体" w:cs="宋体"/>
          <w:sz w:val="21"/>
          <w:szCs w:val="21"/>
        </w:rPr>
        <w:t>（2）皇上极其愤怒，把汤思退流放，朝廷内外都认为王大宝以前进言没被采纳是个遗憾。</w:t>
      </w:r>
    </w:p>
    <w:p>
      <w:pPr>
        <w:pStyle w:val="6"/>
        <w:numPr>
          <w:numId w:val="0"/>
        </w:numPr>
        <w:wordWrap/>
        <w:adjustRightInd/>
        <w:snapToGrid/>
        <w:spacing w:before="0" w:after="0" w:line="400" w:lineRule="atLeast"/>
        <w:ind w:left="0" w:leftChars="0" w:right="0" w:firstLine="0" w:firstLineChars="0"/>
        <w:textAlignment w:val="auto"/>
        <w:outlineLvl w:val="9"/>
        <w:rPr>
          <w:rFonts w:hint="eastAsia" w:ascii="宋体" w:hAnsi="宋体" w:eastAsia="宋体" w:cs="宋体"/>
          <w:sz w:val="21"/>
          <w:szCs w:val="21"/>
        </w:rPr>
      </w:pPr>
      <w:r>
        <w:rPr>
          <w:rFonts w:hint="eastAsia" w:ascii="宋体" w:hAnsi="宋体" w:eastAsia="宋体" w:cs="宋体"/>
          <w:sz w:val="21"/>
          <w:szCs w:val="21"/>
        </w:rPr>
        <w:t xml:space="preserve">（5 分。“窜”“恨”译对各 1 分，“窜” ：流放， “恨” ：遗憾。句意译对 3 分。） </w:t>
      </w:r>
    </w:p>
    <w:p>
      <w:pPr>
        <w:pStyle w:val="6"/>
        <w:numPr>
          <w:numId w:val="0"/>
        </w:numPr>
        <w:wordWrap/>
        <w:adjustRightInd/>
        <w:snapToGrid/>
        <w:spacing w:before="0" w:after="0" w:line="400" w:lineRule="atLeast"/>
        <w:ind w:left="0" w:leftChars="0" w:right="0" w:firstLine="0" w:firstLineChars="0"/>
        <w:textAlignment w:val="auto"/>
        <w:outlineLvl w:val="9"/>
        <w:rPr>
          <w:rFonts w:hint="eastAsia" w:ascii="宋体" w:hAnsi="宋体" w:eastAsia="宋体" w:cs="宋体"/>
          <w:sz w:val="21"/>
          <w:szCs w:val="21"/>
        </w:rPr>
      </w:pPr>
      <w:r>
        <w:rPr>
          <w:rFonts w:hint="eastAsia" w:ascii="宋体" w:hAnsi="宋体" w:eastAsia="宋体" w:cs="宋体"/>
          <w:sz w:val="21"/>
          <w:szCs w:val="21"/>
        </w:rPr>
        <w:t>【参考译文】</w:t>
      </w:r>
    </w:p>
    <w:p>
      <w:pPr>
        <w:wordWrap/>
        <w:adjustRightInd/>
        <w:snapToGrid/>
        <w:spacing w:before="0" w:after="0" w:line="400" w:lineRule="atLeast"/>
        <w:ind w:left="0" w:leftChars="0" w:right="0" w:firstLine="0" w:firstLineChars="0"/>
        <w:textAlignment w:val="auto"/>
        <w:outlineLvl w:val="9"/>
        <w:rPr>
          <w:rFonts w:hint="eastAsia" w:ascii="宋体" w:hAnsi="宋体" w:eastAsia="宋体" w:cs="宋体"/>
          <w:sz w:val="21"/>
          <w:szCs w:val="21"/>
        </w:rPr>
      </w:pPr>
      <w:r>
        <w:rPr>
          <w:rFonts w:hint="eastAsia" w:ascii="宋体" w:hAnsi="宋体" w:eastAsia="宋体" w:cs="宋体"/>
          <w:sz w:val="21"/>
          <w:szCs w:val="21"/>
        </w:rPr>
        <w:t xml:space="preserve">   王大宝，字元龟。建炎初年，殿试为第二名，授任南雄州教授。赵鼎被贬谪到潮州，王大宝每天跟他研讨《论语》，赵鼎叹息说：“我住在这里，平时推荐的人没有一个来过，唯独你肯跟我交往，超过别人太多了。”他被任命为连州知州。张浚也被贬谪居住在这里，让他的儿子张栻与王大宝一起研究学习。当时赵鼎、张浚的门客连续被贬斥，人们都紧张得不敢呼吸，唯独王大宝很坦然。张浚的俸禄不能按时得到，王大宝用征收的经制钱供给他，张浚说：“要是连累 您怎么办？”王大宝不因此而改变。 </w:t>
      </w:r>
    </w:p>
    <w:p>
      <w:pPr>
        <w:wordWrap/>
        <w:adjustRightInd/>
        <w:snapToGrid/>
        <w:spacing w:before="0" w:after="0" w:line="400" w:lineRule="atLeast"/>
        <w:ind w:left="0" w:leftChars="0" w:right="0" w:firstLine="0" w:firstLineChars="0"/>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（王大宝）卸任回朝，进言连、英、循、新、恩六州，居民才几百人，不是进行贸易的地方，每月交纳的免行钱应当免除或减少。高宗对大臣说：“地方官员到朝廷，要让他们诉说百姓的情况， 就可以知道农民的疾苦，所说的五六件事，得到一件可以实行的，那好处也就不小了。” 就命令广西各部门准备好要削减的数目报上来。任袁州知州，献上《诗经》《尚书》《易经》的 解释著作，当时皇上讲习缺少讲官，就授任他为国子司业兼崇政殿说书。孝宗即位，授任他为礼部侍郎。王大宝进言：“古代达到大治的君王，首先明确国家大计，而实行时则要果断。自从战争开始以来，讲战讲和，空谈无法决定。希望陛下能果断决定，那就没有什么办不成的。”提升为右谏议大夫。汪澈到荆、襄监督军队，王大宝弹劾他不能管理约束（军队），白白看着方城之战失败，奏疏送上去两次，汪澈被削落职名贬至台州。王大宝曾经谈到迁都，皇上说：“我想 赶快行动”王大宝上奏：“今天的形势恐怕不允许，希望能稍许宽限些日子。” </w:t>
      </w:r>
    </w:p>
    <w:p>
      <w:pPr>
        <w:wordWrap/>
        <w:adjustRightInd/>
        <w:snapToGrid/>
        <w:spacing w:before="0" w:after="0" w:line="400" w:lineRule="atLeast"/>
        <w:ind w:left="0" w:leftChars="0" w:right="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 xml:space="preserve">张浚重新起用为都督，王大宝极力支持他的意见，符离之战失败，众人议论纷纷。王大宝 进言：“危难犹疑的关头，如果不果断慎重，怎么能平息众人肆意议论。 ”不久，汤思退提议撤销都督府，极力请求讲和，王大宝上奏说：“现在国家的事没有比恢复更重要的，没有比同金国敌人的仇恨更深的，没有比攻占防守更难的，没有比任用人才更该审慎的。 ”都督府关闭以后，撤销边境防御，金人又来侵犯边疆，下诏让汤思退统领军马，（他）推辞不去。皇上极其愤怒，流放汤思退，朝廷内外都认为王大宝以前进言没被采纳是个遗憾。 </w:t>
      </w:r>
    </w:p>
    <w:p>
      <w:pPr>
        <w:wordWrap/>
        <w:adjustRightInd/>
        <w:snapToGrid/>
        <w:spacing w:before="0" w:after="0" w:line="400" w:lineRule="atLeast"/>
        <w:ind w:left="0" w:leftChars="0" w:right="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乾道元年，召为礼部尚书。入朝觐见，进言管理财政的办法，应当重本抑末。右正言程叔达上奏王大宝请求恢复免行钱不对。下诏让王大宝退休。随后去世，享年七十七岁。</w:t>
      </w:r>
    </w:p>
    <w:p>
      <w:pPr>
        <w:wordWrap/>
        <w:adjustRightInd/>
        <w:snapToGrid/>
        <w:spacing w:before="0" w:after="0" w:line="400" w:lineRule="atLeast"/>
        <w:ind w:left="0" w:leftChars="0" w:right="0" w:firstLine="0" w:firstLineChars="0"/>
        <w:textAlignment w:val="auto"/>
        <w:outlineLvl w:val="9"/>
        <w:rPr>
          <w:rFonts w:hint="eastAsia" w:ascii="宋体" w:hAnsi="宋体" w:eastAsia="宋体" w:cs="宋体"/>
          <w:sz w:val="21"/>
          <w:szCs w:val="21"/>
        </w:rPr>
      </w:pPr>
      <w:r>
        <w:rPr>
          <w:rFonts w:hint="eastAsia" w:ascii="宋体" w:hAnsi="宋体" w:eastAsia="宋体" w:cs="宋体"/>
          <w:sz w:val="21"/>
          <w:szCs w:val="21"/>
        </w:rPr>
        <w:t xml:space="preserve">14.C【解题分析】“人道山长山又断，萧萧微雨闻孤馆。”意思是，临别之际，姊妹们说此行路途遥遥，山长水远，而今自己已行至“山断”之处，不仅离姊妹们更加遥远了，而且自己独处孤馆，又逢上了萧萧夜雨，淅淅沥沥烦人心境，更是愁上加愁。词人的笔触从纷乱的思绪转回现实。上片是描写离别的场面，从回忆写起，后落笔眼前，转回当下。所以 C 项有误。 </w:t>
      </w:r>
    </w:p>
    <w:p>
      <w:pPr>
        <w:wordWrap/>
        <w:adjustRightInd/>
        <w:snapToGrid/>
        <w:spacing w:before="0" w:after="0" w:line="400" w:lineRule="atLeast"/>
        <w:ind w:left="0" w:leftChars="0" w:right="0" w:firstLine="0" w:firstLineChars="0"/>
        <w:textAlignment w:val="auto"/>
        <w:outlineLvl w:val="9"/>
        <w:rPr>
          <w:rFonts w:hint="eastAsia" w:ascii="宋体" w:hAnsi="宋体" w:eastAsia="宋体" w:cs="宋体"/>
          <w:sz w:val="21"/>
          <w:szCs w:val="21"/>
        </w:rPr>
      </w:pPr>
      <w:r>
        <w:rPr>
          <w:rFonts w:hint="eastAsia" w:ascii="宋体" w:hAnsi="宋体" w:eastAsia="宋体" w:cs="宋体"/>
          <w:sz w:val="21"/>
          <w:szCs w:val="21"/>
        </w:rPr>
        <w:t>15.①王勃宽慰朋友，远离分不开知己，只要同在四海之内，就是天涯海角也如同近在邻居一样。所抒发的情感一反离别之伤感，显得乐观豪迈。②李清照告慰姊妹们，东莱并不象蓬莱那么遥远，只要鱼雁频传，音讯常通，姊妹们还是如同厮守在一起；此前极写离别之痛，这两句劝慰对方宽慰自己，表现了词人深挚的骨肉手足之情和期盼之情；情调从凄恻转为乐观，显得通脱豁达。</w:t>
      </w:r>
    </w:p>
    <w:p>
      <w:pPr>
        <w:widowControl/>
        <w:wordWrap/>
        <w:adjustRightInd/>
        <w:snapToGrid/>
        <w:spacing w:before="0" w:after="0" w:line="400" w:lineRule="atLeast"/>
        <w:ind w:left="0" w:leftChars="0" w:right="0" w:firstLine="0" w:firstLineChars="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16.【答案】（1）伏清白以死直兮 固前圣之所厚</w:t>
      </w:r>
    </w:p>
    <w:p>
      <w:pPr>
        <w:widowControl/>
        <w:wordWrap/>
        <w:adjustRightInd/>
        <w:snapToGrid/>
        <w:spacing w:before="0" w:after="0" w:line="400" w:lineRule="atLeast"/>
        <w:ind w:left="0" w:leftChars="0" w:right="0" w:firstLine="0" w:firstLineChars="0"/>
        <w:jc w:val="left"/>
        <w:textAlignment w:val="auto"/>
        <w:outlineLvl w:val="9"/>
        <w:rPr>
          <w:rFonts w:hint="eastAsia" w:ascii="宋体" w:hAnsi="宋体" w:cs="宋体"/>
          <w:kern w:val="0"/>
          <w:sz w:val="21"/>
          <w:szCs w:val="21"/>
          <w:lang w:val="en-US" w:eastAsia="zh-CN"/>
        </w:rPr>
      </w:pPr>
      <w:r>
        <w:rPr>
          <w:rFonts w:hint="eastAsia" w:ascii="宋体" w:hAnsi="宋体" w:cs="宋体"/>
          <w:kern w:val="0"/>
          <w:sz w:val="21"/>
          <w:szCs w:val="21"/>
          <w:lang w:val="en-US" w:eastAsia="zh-CN"/>
        </w:rPr>
        <w:t xml:space="preserve">           </w:t>
      </w:r>
      <w:r>
        <w:rPr>
          <w:rFonts w:hint="eastAsia" w:ascii="宋体" w:hAnsi="宋体" w:eastAsia="宋体" w:cs="宋体"/>
          <w:kern w:val="0"/>
          <w:sz w:val="21"/>
          <w:szCs w:val="21"/>
        </w:rPr>
        <w:t>（2）位卑则足羞 官盛则近谀</w:t>
      </w:r>
      <w:r>
        <w:rPr>
          <w:rFonts w:hint="eastAsia" w:ascii="宋体" w:hAnsi="宋体" w:cs="宋体"/>
          <w:kern w:val="0"/>
          <w:sz w:val="21"/>
          <w:szCs w:val="21"/>
          <w:lang w:val="en-US" w:eastAsia="zh-CN"/>
        </w:rPr>
        <w:t xml:space="preserve">     </w:t>
      </w:r>
    </w:p>
    <w:p>
      <w:pPr>
        <w:widowControl/>
        <w:wordWrap/>
        <w:adjustRightInd/>
        <w:snapToGrid/>
        <w:spacing w:before="0" w:after="0" w:line="400" w:lineRule="atLeast"/>
        <w:ind w:left="0" w:leftChars="0" w:right="0" w:firstLine="0" w:firstLineChars="0"/>
        <w:jc w:val="left"/>
        <w:textAlignment w:val="auto"/>
        <w:outlineLvl w:val="9"/>
        <w:rPr>
          <w:rFonts w:hint="eastAsia" w:ascii="宋体" w:hAnsi="宋体" w:eastAsia="宋体" w:cs="宋体"/>
          <w:kern w:val="0"/>
          <w:sz w:val="21"/>
          <w:szCs w:val="21"/>
        </w:rPr>
      </w:pPr>
      <w:r>
        <w:rPr>
          <w:rFonts w:hint="eastAsia" w:ascii="宋体" w:hAnsi="宋体" w:cs="宋体"/>
          <w:kern w:val="0"/>
          <w:sz w:val="21"/>
          <w:szCs w:val="21"/>
          <w:lang w:val="en-US" w:eastAsia="zh-CN"/>
        </w:rPr>
        <w:t xml:space="preserve">           </w:t>
      </w:r>
      <w:r>
        <w:rPr>
          <w:rFonts w:hint="eastAsia" w:ascii="宋体" w:hAnsi="宋体" w:eastAsia="宋体" w:cs="宋体"/>
          <w:kern w:val="0"/>
          <w:sz w:val="21"/>
          <w:szCs w:val="21"/>
        </w:rPr>
        <w:t>（3）持节云中 何日遣冯唐</w:t>
      </w:r>
    </w:p>
    <w:p>
      <w:pPr>
        <w:wordWrap/>
        <w:adjustRightInd/>
        <w:snapToGrid/>
        <w:spacing w:before="0" w:after="0" w:line="400" w:lineRule="atLeast"/>
        <w:ind w:left="0" w:leftChars="0" w:right="0" w:firstLine="0" w:firstLineChars="0"/>
        <w:textAlignment w:val="auto"/>
        <w:outlineLvl w:val="9"/>
        <w:rPr>
          <w:rFonts w:hint="eastAsia" w:ascii="宋体" w:hAnsi="宋体" w:eastAsia="宋体" w:cs="宋体"/>
          <w:sz w:val="21"/>
          <w:szCs w:val="21"/>
        </w:rPr>
      </w:pPr>
      <w:r>
        <w:rPr>
          <w:rFonts w:hint="eastAsia" w:ascii="宋体" w:hAnsi="宋体" w:eastAsia="宋体" w:cs="宋体"/>
          <w:sz w:val="21"/>
          <w:szCs w:val="21"/>
        </w:rPr>
        <w:t> 17</w:t>
      </w:r>
      <w:r>
        <w:rPr>
          <w:rFonts w:hint="eastAsia" w:ascii="宋体" w:hAnsi="宋体" w:eastAsia="宋体" w:cs="宋体"/>
          <w:kern w:val="0"/>
          <w:sz w:val="21"/>
          <w:szCs w:val="21"/>
        </w:rPr>
        <w:t>.</w:t>
      </w:r>
      <w:r>
        <w:rPr>
          <w:rFonts w:hint="eastAsia" w:ascii="宋体" w:hAnsi="宋体" w:eastAsia="宋体" w:cs="宋体"/>
          <w:sz w:val="21"/>
          <w:szCs w:val="21"/>
        </w:rPr>
        <w:t>B【解析】第一组，“相辅相成”指指两件事物互相配合，互相辅助，缺一不可。“相得益彰”指指两个人或两件事物互相配合，双方的能力和作用更能显示出来。前者强调相辅助，后者强调互相配合、映衬，更合语境。第二组，“吹毛求疵”指吹开皮上的毛寻疤痕。比喻故意挑剔别人的缺点，寻找差错。“无中生有”指把没有的说成有。比喻毫无事实，凭空捏造。用“吹毛求疵”体现挑毛病，更合语境。第三组，“顺理成章”多指写文章或做事情顺着条理就能做好。也比喻某种情况自然产生某种结果。“瓜熟蒂落”指时机一旦成熟，事情自然成功。文段强调时机，与条理和自然产生无关，且前者语法功能不吻合。第四组，“孜孜不倦”指指工作或学习勤奋不知疲倦。“笔耕不辍”指坚持写作，从不因为任何外在原因而停止。后者更合语境。</w:t>
      </w:r>
    </w:p>
    <w:p>
      <w:pPr>
        <w:wordWrap/>
        <w:adjustRightInd/>
        <w:snapToGrid/>
        <w:spacing w:before="0" w:after="0" w:line="400" w:lineRule="atLeast"/>
        <w:ind w:left="0" w:leftChars="0" w:right="0" w:firstLine="0" w:firstLineChars="0"/>
        <w:textAlignment w:val="auto"/>
        <w:outlineLvl w:val="9"/>
        <w:rPr>
          <w:rFonts w:hint="eastAsia" w:ascii="宋体" w:hAnsi="宋体" w:eastAsia="宋体" w:cs="宋体"/>
          <w:sz w:val="21"/>
          <w:szCs w:val="21"/>
        </w:rPr>
      </w:pPr>
      <w:r>
        <w:rPr>
          <w:rFonts w:hint="eastAsia" w:ascii="宋体" w:hAnsi="宋体" w:eastAsia="宋体" w:cs="宋体"/>
          <w:sz w:val="21"/>
          <w:szCs w:val="21"/>
        </w:rPr>
        <w:t>18</w:t>
      </w:r>
      <w:r>
        <w:rPr>
          <w:rFonts w:hint="eastAsia" w:ascii="宋体" w:hAnsi="宋体" w:eastAsia="宋体" w:cs="宋体"/>
          <w:sz w:val="21"/>
          <w:szCs w:val="21"/>
          <w:lang w:val="en-US" w:eastAsia="zh-CN"/>
        </w:rPr>
        <w:t>.</w:t>
      </w:r>
      <w:r>
        <w:rPr>
          <w:rFonts w:hint="eastAsia" w:ascii="宋体" w:hAnsi="宋体" w:eastAsia="宋体" w:cs="宋体"/>
          <w:sz w:val="21"/>
          <w:szCs w:val="21"/>
        </w:rPr>
        <w:t>C【解题分析】“在这样的设定中”指代前文内容，应放在句前，排除 B 和 D。紧承上文小说《流浪地球》的“时空”的话题，而后文谈的是“从小切口”切入的影片《流浪地球》应当是一个具体的故事，因而括号内补写的句子，应该先说“时空”后说“人和故事”，故而排除 A 。</w:t>
      </w:r>
    </w:p>
    <w:p>
      <w:pPr>
        <w:wordWrap/>
        <w:adjustRightInd/>
        <w:snapToGrid/>
        <w:spacing w:before="0" w:after="0" w:line="400" w:lineRule="atLeast"/>
        <w:ind w:left="0" w:leftChars="0" w:right="0" w:firstLine="0" w:firstLineChars="0"/>
        <w:textAlignment w:val="auto"/>
        <w:outlineLvl w:val="9"/>
        <w:rPr>
          <w:rFonts w:hint="eastAsia" w:ascii="宋体" w:hAnsi="宋体" w:eastAsia="宋体" w:cs="宋体"/>
          <w:sz w:val="21"/>
          <w:szCs w:val="21"/>
        </w:rPr>
      </w:pPr>
      <w:r>
        <w:rPr>
          <w:rFonts w:hint="eastAsia" w:ascii="宋体" w:hAnsi="宋体" w:eastAsia="宋体" w:cs="宋体"/>
          <w:sz w:val="21"/>
          <w:szCs w:val="21"/>
        </w:rPr>
        <w:t>19</w:t>
      </w:r>
      <w:r>
        <w:rPr>
          <w:rFonts w:hint="eastAsia" w:ascii="宋体" w:hAnsi="宋体" w:eastAsia="宋体" w:cs="宋体"/>
          <w:sz w:val="21"/>
          <w:szCs w:val="21"/>
          <w:lang w:val="en-US" w:eastAsia="zh-CN"/>
        </w:rPr>
        <w:t>.</w:t>
      </w:r>
      <w:r>
        <w:rPr>
          <w:rFonts w:hint="eastAsia" w:ascii="宋体" w:hAnsi="宋体" w:eastAsia="宋体" w:cs="宋体"/>
          <w:sz w:val="21"/>
          <w:szCs w:val="21"/>
        </w:rPr>
        <w:t>D【解题分析】①语序方面，“许多”应修饰“不同于美式科幻片的中国元素”，而不是“中国元素”。②第一段谈的是影片的不足之处，第二段谈的是影片的优点，故而用表转折的“而”字，不用表并列的“也”字。</w:t>
      </w:r>
    </w:p>
    <w:p>
      <w:pPr>
        <w:wordWrap/>
        <w:adjustRightInd/>
        <w:snapToGrid/>
        <w:spacing w:before="0" w:after="0" w:line="400" w:lineRule="atLeast"/>
        <w:ind w:left="0" w:leftChars="0" w:right="0" w:firstLine="0" w:firstLineChars="0"/>
        <w:textAlignment w:val="auto"/>
        <w:outlineLvl w:val="9"/>
        <w:rPr>
          <w:rFonts w:hint="eastAsia" w:ascii="宋体" w:hAnsi="宋体" w:eastAsia="宋体" w:cs="宋体"/>
          <w:sz w:val="21"/>
          <w:szCs w:val="21"/>
        </w:rPr>
      </w:pPr>
    </w:p>
    <w:p>
      <w:pPr>
        <w:wordWrap/>
        <w:adjustRightInd/>
        <w:snapToGrid/>
        <w:spacing w:before="0" w:after="0" w:line="400" w:lineRule="atLeast"/>
        <w:ind w:left="0" w:leftChars="0" w:right="0" w:firstLine="0" w:firstLineChars="0"/>
        <w:textAlignment w:val="auto"/>
        <w:outlineLvl w:val="9"/>
        <w:rPr>
          <w:rFonts w:hint="eastAsia" w:ascii="宋体" w:hAnsi="宋体" w:eastAsia="宋体" w:cs="宋体"/>
          <w:sz w:val="21"/>
          <w:szCs w:val="21"/>
        </w:rPr>
      </w:pPr>
      <w:r>
        <w:rPr>
          <w:rFonts w:hint="eastAsia" w:ascii="宋体" w:hAnsi="宋体" w:eastAsia="宋体" w:cs="宋体"/>
          <w:sz w:val="21"/>
          <w:szCs w:val="21"/>
        </w:rPr>
        <w:t xml:space="preserve">20 </w:t>
      </w:r>
      <w:r>
        <w:rPr>
          <w:rFonts w:hint="eastAsia" w:ascii="宋体" w:hAnsi="宋体" w:eastAsia="宋体" w:cs="宋体"/>
          <w:sz w:val="21"/>
          <w:szCs w:val="21"/>
          <w:lang w:val="en-US" w:eastAsia="zh-CN"/>
        </w:rPr>
        <w:t>.</w:t>
      </w:r>
      <w:r>
        <w:rPr>
          <w:rFonts w:hint="eastAsia" w:ascii="宋体" w:hAnsi="宋体" w:eastAsia="宋体" w:cs="宋体"/>
          <w:sz w:val="21"/>
          <w:szCs w:val="21"/>
        </w:rPr>
        <w:t>【参考答案】（1）将“您爸爸”改为“令尊”；</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（2）将“一个”改为“一位”；</w:t>
      </w:r>
    </w:p>
    <w:p>
      <w:pPr>
        <w:numPr>
          <w:ilvl w:val="0"/>
          <w:numId w:val="1"/>
        </w:numPr>
        <w:wordWrap/>
        <w:adjustRightInd/>
        <w:snapToGrid/>
        <w:spacing w:before="0" w:after="0" w:line="400" w:lineRule="atLeast"/>
        <w:ind w:left="0" w:leftChars="0" w:right="0" w:firstLine="0" w:firstLineChars="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rPr>
        <w:t>将“小有名气”改为“颇负盛名”；</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（4）将“拜读”改为“观赏”；</w:t>
      </w:r>
      <w:r>
        <w:rPr>
          <w:rFonts w:hint="eastAsia" w:ascii="宋体" w:hAnsi="宋体" w:eastAsia="宋体" w:cs="宋体"/>
          <w:sz w:val="21"/>
          <w:szCs w:val="21"/>
          <w:lang w:val="en-US" w:eastAsia="zh-CN"/>
        </w:rPr>
        <w:t xml:space="preserve">  </w:t>
      </w:r>
    </w:p>
    <w:p>
      <w:pPr>
        <w:numPr>
          <w:numId w:val="0"/>
        </w:numPr>
        <w:wordWrap/>
        <w:adjustRightInd/>
        <w:snapToGrid/>
        <w:spacing w:before="0" w:after="0" w:line="400" w:lineRule="atLeast"/>
        <w:ind w:left="0" w:leftChars="0" w:right="0" w:firstLine="0" w:firstLineChars="0"/>
        <w:textAlignment w:val="auto"/>
        <w:outlineLvl w:val="9"/>
        <w:rPr>
          <w:rFonts w:hint="eastAsia" w:ascii="宋体" w:hAnsi="宋体" w:eastAsia="宋体" w:cs="宋体"/>
          <w:sz w:val="21"/>
          <w:szCs w:val="21"/>
        </w:rPr>
      </w:pPr>
      <w:r>
        <w:rPr>
          <w:rFonts w:hint="eastAsia" w:ascii="宋体" w:hAnsi="宋体" w:eastAsia="宋体" w:cs="宋体"/>
          <w:sz w:val="21"/>
          <w:szCs w:val="21"/>
        </w:rPr>
        <w:t>（5）将“有幸”改为“应邀”。</w:t>
      </w:r>
    </w:p>
    <w:p>
      <w:pPr>
        <w:wordWrap/>
        <w:adjustRightInd/>
        <w:snapToGrid/>
        <w:spacing w:before="0" w:after="0" w:line="400" w:lineRule="atLeast"/>
        <w:ind w:left="0" w:leftChars="0" w:right="0" w:firstLine="0" w:firstLineChars="0"/>
        <w:textAlignment w:val="auto"/>
        <w:outlineLvl w:val="9"/>
        <w:rPr>
          <w:rFonts w:hint="eastAsia" w:ascii="宋体" w:hAnsi="宋体" w:eastAsia="宋体" w:cs="宋体"/>
          <w:sz w:val="21"/>
          <w:szCs w:val="21"/>
        </w:rPr>
      </w:pPr>
      <w:r>
        <w:rPr>
          <w:rFonts w:hint="eastAsia" w:ascii="宋体" w:hAnsi="宋体" w:eastAsia="宋体" w:cs="宋体"/>
          <w:sz w:val="21"/>
          <w:szCs w:val="21"/>
        </w:rPr>
        <w:t>【解题分析】（1）访谈表尊敬，不宜表亲近，应当用“令尊”。（2）“一个”为口语，“一位”是书面语，庄肃敬重。（3）从语境上看，已是“著名”，就不应是“小有名气”。（4）语段中是“画作”，用“拜读”与对象不搭配，应改为“观赏”。（5）“有幸”表自谦，此处不宜。</w:t>
      </w:r>
    </w:p>
    <w:p>
      <w:pPr>
        <w:wordWrap/>
        <w:adjustRightInd/>
        <w:snapToGrid/>
        <w:spacing w:before="0" w:after="0" w:line="400" w:lineRule="atLeast"/>
        <w:ind w:left="0" w:leftChars="0" w:right="0" w:firstLine="0" w:firstLineChars="0"/>
        <w:textAlignment w:val="auto"/>
        <w:outlineLvl w:val="9"/>
        <w:rPr>
          <w:rFonts w:hint="eastAsia" w:ascii="宋体" w:hAnsi="宋体" w:eastAsia="宋体" w:cs="宋体"/>
          <w:sz w:val="21"/>
          <w:szCs w:val="21"/>
        </w:rPr>
      </w:pPr>
      <w:r>
        <w:rPr>
          <w:rFonts w:hint="eastAsia" w:ascii="宋体" w:hAnsi="宋体" w:eastAsia="宋体" w:cs="宋体"/>
          <w:sz w:val="21"/>
          <w:szCs w:val="21"/>
        </w:rPr>
        <w:t>21．【参考答案】</w:t>
      </w:r>
    </w:p>
    <w:p>
      <w:pPr>
        <w:wordWrap/>
        <w:adjustRightInd/>
        <w:snapToGrid/>
        <w:spacing w:before="0" w:after="0" w:line="400" w:lineRule="atLeast"/>
        <w:ind w:left="0" w:leftChars="0" w:right="0" w:firstLine="0" w:firstLineChars="0"/>
        <w:textAlignment w:val="auto"/>
        <w:outlineLvl w:val="9"/>
        <w:rPr>
          <w:rFonts w:hint="eastAsia" w:ascii="宋体" w:hAnsi="宋体" w:eastAsia="宋体" w:cs="宋体"/>
          <w:sz w:val="21"/>
          <w:szCs w:val="21"/>
        </w:rPr>
      </w:pPr>
      <w:r>
        <w:rPr>
          <w:rFonts w:hint="eastAsia" w:ascii="宋体" w:hAnsi="宋体" w:cs="宋体"/>
          <w:sz w:val="21"/>
          <w:szCs w:val="21"/>
          <w:lang w:val="en-US" w:eastAsia="zh-CN"/>
        </w:rPr>
        <w:t xml:space="preserve">    </w:t>
      </w:r>
      <w:r>
        <w:rPr>
          <w:rFonts w:hint="eastAsia" w:ascii="宋体" w:hAnsi="宋体" w:eastAsia="宋体" w:cs="宋体"/>
          <w:sz w:val="21"/>
          <w:szCs w:val="21"/>
        </w:rPr>
        <w:t>乘客用通信工具选择上下车地点和车型，向网络平台发送乘车信息。司机根据平台推送后到指定地点接单。行程过程中，乘客可加紧急联系人以保证乘车信息通畅，行程结束后付款并评价。</w:t>
      </w:r>
    </w:p>
    <w:p>
      <w:pPr>
        <w:numPr>
          <w:ilvl w:val="0"/>
          <w:numId w:val="2"/>
        </w:numPr>
        <w:wordWrap/>
        <w:adjustRightInd/>
        <w:snapToGrid/>
        <w:spacing w:before="0" w:after="0" w:line="400" w:lineRule="atLeast"/>
        <w:ind w:left="0" w:leftChars="0" w:right="0" w:firstLine="0" w:firstLineChars="0"/>
        <w:textAlignment w:val="auto"/>
        <w:outlineLvl w:val="9"/>
        <w:rPr>
          <w:rFonts w:hint="eastAsia" w:ascii="宋体" w:hAnsi="宋体" w:eastAsia="宋体" w:cs="宋体"/>
          <w:sz w:val="21"/>
          <w:szCs w:val="21"/>
          <w:lang w:val="en-US" w:eastAsia="zh-CN"/>
        </w:rPr>
      </w:pPr>
      <w:r>
        <w:rPr>
          <w:rFonts w:hint="eastAsia" w:ascii="宋体" w:hAnsi="宋体" w:cs="宋体"/>
          <w:sz w:val="21"/>
          <w:szCs w:val="21"/>
          <w:lang w:val="en-US" w:eastAsia="zh-CN"/>
        </w:rPr>
        <w:t>作文</w:t>
      </w:r>
      <w:r>
        <w:rPr>
          <w:rFonts w:hint="eastAsia" w:ascii="宋体" w:hAnsi="宋体" w:eastAsia="宋体" w:cs="宋体"/>
          <w:sz w:val="21"/>
          <w:szCs w:val="21"/>
          <w:lang w:val="en-US" w:eastAsia="zh-CN"/>
        </w:rPr>
        <w:t>【解析】</w:t>
      </w:r>
    </w:p>
    <w:p>
      <w:pPr>
        <w:numPr>
          <w:numId w:val="0"/>
        </w:numPr>
        <w:wordWrap/>
        <w:adjustRightInd/>
        <w:snapToGrid/>
        <w:spacing w:before="0" w:after="0" w:line="400" w:lineRule="atLeast"/>
        <w:ind w:left="0" w:leftChars="0" w:right="0" w:firstLine="0" w:firstLineChars="0"/>
        <w:textAlignment w:val="auto"/>
        <w:outlineLvl w:val="9"/>
        <w:rPr>
          <w:rFonts w:hint="eastAsia" w:ascii="宋体" w:hAnsi="宋体" w:eastAsia="宋体" w:cs="宋体"/>
          <w:sz w:val="21"/>
          <w:szCs w:val="21"/>
          <w:lang w:val="en-US" w:eastAsia="zh-CN"/>
        </w:rPr>
      </w:pP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审题：本题考查学生的写作能力。这是一则反映时代发展的作文题目。三次峰会上的三个主题，都围绕全球化时代中国所展示出的胸襟和气魄展开，表现出中国的大国气象。综合三个主题，集中表现出“合作共赢”这一中心。全球化不断发展的今天，合作自然成为整个时代都绕不开的话题。全球化时代，世界会通过各种关系联系到一起。彼此合作，相互沟通，每一个人，每一个集体，每一个国家，都会在坦诚的交往中实现利益的双赢。世界是丰富多彩的，解读世界的含案也是丰富多彩的。</w:t>
      </w:r>
    </w:p>
    <w:p>
      <w:pPr>
        <w:wordWrap/>
        <w:adjustRightInd/>
        <w:snapToGrid/>
        <w:spacing w:before="0" w:after="0" w:line="400" w:lineRule="atLeast"/>
        <w:ind w:left="0" w:leftChars="0" w:right="0" w:firstLine="0" w:firstLineChars="0"/>
        <w:textAlignment w:val="auto"/>
        <w:outlineLvl w:val="9"/>
        <w:rPr>
          <w:rFonts w:hint="eastAsia" w:ascii="宋体" w:hAnsi="宋体" w:eastAsia="宋体" w:cs="宋体"/>
          <w:sz w:val="21"/>
          <w:szCs w:val="21"/>
          <w:lang w:val="en-US" w:eastAsia="zh-CN"/>
        </w:rPr>
      </w:pP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具体立意，可以从以下角度思考：</w:t>
      </w:r>
    </w:p>
    <w:p>
      <w:pPr>
        <w:wordWrap/>
        <w:adjustRightInd/>
        <w:snapToGrid/>
        <w:spacing w:before="0" w:after="0" w:line="400" w:lineRule="atLeast"/>
        <w:ind w:left="0" w:leftChars="0" w:right="0" w:firstLine="0" w:firstLineChars="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①多元时代。在经济全球化的今天，没有与世隔绝的孤岛。同为地球村的居民，我们要树立人类命运共同体意识。多元，带给我们的是一个更加精采的世界。让我们感受到的是一种更加多样化的生活模式。</w:t>
      </w:r>
    </w:p>
    <w:p>
      <w:pPr>
        <w:wordWrap/>
        <w:adjustRightInd/>
        <w:snapToGrid/>
        <w:spacing w:before="0" w:after="0" w:line="400" w:lineRule="atLeast"/>
        <w:ind w:left="0" w:leftChars="0" w:right="0" w:firstLine="0" w:firstLineChars="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②坦</w:t>
      </w:r>
      <w:r>
        <w:rPr>
          <w:rFonts w:hint="eastAsia" w:ascii="宋体" w:hAnsi="宋体" w:cs="宋体"/>
          <w:sz w:val="21"/>
          <w:szCs w:val="21"/>
          <w:lang w:val="en-US" w:eastAsia="zh-CN"/>
        </w:rPr>
        <w:t>诚合</w:t>
      </w:r>
      <w:r>
        <w:rPr>
          <w:rFonts w:hint="eastAsia" w:ascii="宋体" w:hAnsi="宋体" w:eastAsia="宋体" w:cs="宋体"/>
          <w:sz w:val="21"/>
          <w:szCs w:val="21"/>
          <w:lang w:val="en-US" w:eastAsia="zh-CN"/>
        </w:rPr>
        <w:t>作。合作是社会发展的强劲动力，全球性挑战需要全球性应对，合作是必然选择；生活中面对名种困难时也需要联手行动，在合作中实现双赢。合作，需要一种真诚的态度，需要一种互信的机制。</w:t>
      </w:r>
    </w:p>
    <w:p>
      <w:pPr>
        <w:wordWrap/>
        <w:adjustRightInd/>
        <w:snapToGrid/>
        <w:spacing w:before="0" w:after="0" w:line="400" w:lineRule="atLeast"/>
        <w:ind w:left="0" w:leftChars="0" w:right="0" w:firstLine="0" w:firstLineChars="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③求同存异。在这个缤纷多彩的世界，世界各国应该树立求同存异、聚同化异的观念，对每一个问题，每一个现象，都要进行客观、全面的认识，从而得出辩证统一的思想。</w:t>
      </w:r>
    </w:p>
    <w:sectPr>
      <w:headerReference r:id="rId4" w:type="default"/>
      <w:footerReference r:id="rId5" w:type="default"/>
      <w:pgSz w:w="22110" w:h="15307" w:orient="landscape"/>
      <w:pgMar w:top="1440" w:right="1803" w:bottom="1440" w:left="1803" w:header="851" w:footer="992" w:gutter="0"/>
      <w:cols w:space="427" w:num="2"/>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楷体">
    <w:altName w:val="楷体_GB2312"/>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宋体" w:cs="Times New Roman"/>
        <w:kern w:val="2"/>
        <w:sz w:val="18"/>
        <w:szCs w:val="18"/>
        <w:lang w:val="en-US" w:eastAsia="zh-CN" w:bidi="ar-SA"/>
      </w:rPr>
      <w:pict>
        <v:shape id="文本框 1"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55424382">
    <w:nsid w:val="5CB5E47E"/>
    <w:multiLevelType w:val="singleLevel"/>
    <w:tmpl w:val="5CB5E47E"/>
    <w:lvl w:ilvl="0" w:tentative="1">
      <w:start w:val="3"/>
      <w:numFmt w:val="decimal"/>
      <w:suff w:val="nothing"/>
      <w:lvlText w:val="（%1）"/>
      <w:lvlJc w:val="left"/>
    </w:lvl>
  </w:abstractNum>
  <w:abstractNum w:abstractNumId="1555425401">
    <w:nsid w:val="5CB5E879"/>
    <w:multiLevelType w:val="singleLevel"/>
    <w:tmpl w:val="5CB5E879"/>
    <w:lvl w:ilvl="0" w:tentative="1">
      <w:start w:val="22"/>
      <w:numFmt w:val="decimal"/>
      <w:suff w:val="nothing"/>
      <w:lvlText w:val="%1."/>
      <w:lvlJc w:val="left"/>
    </w:lvl>
  </w:abstractNum>
  <w:num w:numId="1">
    <w:abstractNumId w:val="1555424382"/>
  </w:num>
  <w:num w:numId="2">
    <w:abstractNumId w:val="155542540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100" w:beforeAutospacing="1" w:after="100" w:afterAutospacing="1"/>
      <w:jc w:val="left"/>
    </w:pPr>
    <w:rPr>
      <w:kern w:val="0"/>
      <w:sz w:val="24"/>
    </w:rPr>
  </w:style>
  <w:style w:type="paragraph" w:customStyle="1" w:styleId="6">
    <w:name w:val="List Paragraph"/>
    <w:basedOn w:val="1"/>
    <w:qFormat/>
    <w:uiPriority w:val="34"/>
    <w:pPr>
      <w:ind w:firstLine="420" w:firstLineChars="200"/>
    </w:pPr>
    <w:rPr>
      <w:rFonts w:ascii="Calibri" w:hAnsi="Calibri" w:eastAsia="宋体" w:cs="黑体"/>
      <w:szCs w:val="22"/>
    </w:rPr>
  </w:style>
  <w:style w:type="character" w:customStyle="1" w:styleId="7">
    <w:name w:val="页眉 Char"/>
    <w:basedOn w:val="5"/>
    <w:link w:val="3"/>
    <w:semiHidden/>
    <w:uiPriority w:val="99"/>
    <w:rPr>
      <w:rFonts w:ascii="Calibri" w:hAnsi="Calibri" w:eastAsia="宋体" w:cs="Times New Roman"/>
      <w:sz w:val="18"/>
      <w:szCs w:val="18"/>
    </w:rPr>
  </w:style>
  <w:style w:type="character" w:customStyle="1" w:styleId="8">
    <w:name w:val="页脚 Char"/>
    <w:basedOn w:val="5"/>
    <w:link w:val="2"/>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4</Pages>
  <Words>885</Words>
  <Characters>5047</Characters>
  <Lines>42</Lines>
  <Paragraphs>11</Paragraphs>
  <ScaleCrop>false</ScaleCrop>
  <LinksUpToDate>false</LinksUpToDate>
  <CharactersWithSpaces>0</CharactersWithSpaces>
  <Application>WPS Office 专业版_9.1.0.4569_{F1E327BC-269C-435d-A152-05C5408002CA}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2019-04-15T08:27:00Z</dcterms:created>
  <dc:creator>Micorosoft</dc:creator>
  <cp:lastModifiedBy>Administrator</cp:lastModifiedBy>
  <cp:lastPrinted>2019-04-16T08:10:00Z</cp:lastPrinted>
  <dcterms:modified xsi:type="dcterms:W3CDTF">2019-04-17T13:19:11Z</dcterms:modified>
  <dc:title>参考答案及解析</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2052-9.1.0.4569</vt:lpwstr>
  </property>
</Properties>
</file>