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/>
          <w:b/>
          <w:sz w:val="28"/>
          <w:szCs w:val="28"/>
        </w:rPr>
        <w:t>研究高考真题，探寻高考试题的命题规律</w:t>
      </w:r>
    </w:p>
    <w:p>
      <w:pPr>
        <w:rPr>
          <w:rFonts w:ascii="宋体" w:hAnsi="宋体" w:eastAsia="宋体"/>
          <w:b/>
          <w:color w:val="FF0000"/>
        </w:rPr>
      </w:pPr>
      <w:r>
        <w:rPr>
          <w:rFonts w:ascii="宋体" w:hAnsi="宋体" w:eastAsia="宋体"/>
          <w:b/>
          <w:color w:val="FF0000"/>
        </w:rPr>
        <w:t>为什么要研究高考真题？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刘芃《考试文集》中这样写到：“与其大量做题，不如抽出时间认真研究往年的试题，社会上流传的复习题往往粗制滥造，不得要领，不分良莠的抓着就做，最容易产生误导。往年的试题是精雕细磨的产物，它反映了对考试内容的深思熟虑、对设问和答案的准确拿捏、对学生水平的客观判断。研究这些试题，就如同和试题的制作者对话。”通过对高考题的研读，了解命题的特点和命题意图，以此作为复习的方向，对于高考复习是必要的过程。下面，让我们主要以选择题为例，</w:t>
      </w:r>
      <w:r>
        <w:rPr>
          <w:rFonts w:hint="eastAsia" w:ascii="宋体" w:hAnsi="宋体" w:eastAsia="宋体"/>
        </w:rPr>
        <w:t>从</w:t>
      </w:r>
      <w:r>
        <w:rPr>
          <w:rFonts w:ascii="宋体" w:hAnsi="宋体" w:eastAsia="宋体"/>
        </w:rPr>
        <w:t>高考试题中一窥究竟。</w:t>
      </w:r>
    </w:p>
    <w:p>
      <w:pPr>
        <w:rPr>
          <w:rFonts w:ascii="宋体" w:hAnsi="宋体" w:eastAsia="宋体"/>
          <w:b/>
          <w:color w:val="FF0000"/>
        </w:rPr>
      </w:pPr>
      <w:r>
        <w:rPr>
          <w:rFonts w:ascii="宋体" w:hAnsi="宋体" w:eastAsia="宋体"/>
          <w:b/>
          <w:color w:val="FF0000"/>
        </w:rPr>
        <w:t>相似表达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（</w:t>
      </w:r>
      <w:r>
        <w:rPr>
          <w:rFonts w:ascii="宋体" w:hAnsi="宋体" w:eastAsia="宋体"/>
          <w:b/>
        </w:rPr>
        <w:t>2016</w:t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b/>
        </w:rPr>
        <w:t>1</w:t>
      </w:r>
      <w:r>
        <w:rPr>
          <w:rFonts w:ascii="宋体" w:hAnsi="宋体" w:eastAsia="宋体"/>
        </w:rPr>
        <w:t>卷）</w:t>
      </w:r>
      <w:r>
        <w:rPr>
          <w:rFonts w:ascii="宋体" w:hAnsi="宋体" w:eastAsia="宋体"/>
          <w:b/>
        </w:rPr>
        <w:t>24</w:t>
      </w:r>
      <w:r>
        <w:rPr>
          <w:rFonts w:ascii="宋体" w:hAnsi="宋体" w:eastAsia="宋体"/>
        </w:rPr>
        <w:t>．孔子是儒家学派的创始人，汉代崇尚儒学，尊《尚书》等五部书为经典，记录孔子言论的《论语》却不在“五经”之中，对此合理的解释时是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  <w:b/>
        </w:rPr>
        <w:t>A</w:t>
      </w:r>
      <w:r>
        <w:rPr>
          <w:rFonts w:ascii="宋体" w:hAnsi="宋体" w:eastAsia="宋体"/>
        </w:rPr>
        <w:t>．“五经”为阐发孔子儒学思想而作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  <w:b/>
        </w:rPr>
        <w:t>B</w:t>
      </w:r>
      <w:r>
        <w:rPr>
          <w:rFonts w:ascii="宋体" w:hAnsi="宋体" w:eastAsia="宋体"/>
        </w:rPr>
        <w:t>．汉代儒学背离了孔子的儒学思想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  <w:b/>
        </w:rPr>
        <w:t>C</w:t>
      </w:r>
      <w:r>
        <w:rPr>
          <w:rFonts w:ascii="宋体" w:hAnsi="宋体" w:eastAsia="宋体"/>
        </w:rPr>
        <w:t>．儒学思想植根于久远的历史传统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  <w:b/>
        </w:rPr>
        <w:t>D</w:t>
      </w:r>
      <w:r>
        <w:rPr>
          <w:rFonts w:ascii="宋体" w:hAnsi="宋体" w:eastAsia="宋体"/>
        </w:rPr>
        <w:t>．儒学传统由于秦始皇焚书而断绝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（</w:t>
      </w:r>
      <w:r>
        <w:rPr>
          <w:rFonts w:ascii="宋体" w:hAnsi="宋体" w:eastAsia="宋体"/>
          <w:b/>
        </w:rPr>
        <w:t>2017</w:t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b/>
        </w:rPr>
        <w:t>1</w:t>
      </w:r>
      <w:r>
        <w:rPr>
          <w:rFonts w:ascii="宋体" w:hAnsi="宋体" w:eastAsia="宋体"/>
        </w:rPr>
        <w:t>卷）</w:t>
      </w:r>
      <w:r>
        <w:rPr>
          <w:rFonts w:ascii="宋体" w:hAnsi="宋体" w:eastAsia="宋体"/>
          <w:b/>
        </w:rPr>
        <w:t>32</w:t>
      </w:r>
      <w:r>
        <w:rPr>
          <w:rFonts w:ascii="宋体" w:hAnsi="宋体" w:eastAsia="宋体"/>
        </w:rPr>
        <w:t>．在公元前</w:t>
      </w:r>
      <w:r>
        <w:rPr>
          <w:rFonts w:ascii="宋体" w:hAnsi="宋体" w:eastAsia="宋体"/>
          <w:b/>
        </w:rPr>
        <w:t>9</w:t>
      </w:r>
      <w:r>
        <w:rPr>
          <w:rFonts w:ascii="宋体" w:hAnsi="宋体" w:eastAsia="宋体"/>
        </w:rPr>
        <w:t>至前</w:t>
      </w:r>
      <w:r>
        <w:rPr>
          <w:rFonts w:ascii="宋体" w:hAnsi="宋体" w:eastAsia="宋体"/>
          <w:b/>
        </w:rPr>
        <w:t>8</w:t>
      </w:r>
      <w:r>
        <w:rPr>
          <w:rFonts w:ascii="宋体" w:hAnsi="宋体" w:eastAsia="宋体"/>
        </w:rPr>
        <w:t>世纪广为流传的希腊神话中，诸神的形象和性情与人相似，不仅具有人的七情六欲，而且还争权夺利，没有一个是全知全能和完美无缺的。这反映了在古代雅典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  <w:b/>
        </w:rPr>
        <w:t>A</w:t>
      </w:r>
      <w:r>
        <w:rPr>
          <w:rFonts w:ascii="宋体" w:hAnsi="宋体" w:eastAsia="宋体"/>
        </w:rPr>
        <w:t>．宗教信仰意识淡薄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  <w:b/>
        </w:rPr>
        <w:t>B</w:t>
      </w:r>
      <w:r>
        <w:rPr>
          <w:rFonts w:ascii="宋体" w:hAnsi="宋体" w:eastAsia="宋体"/>
        </w:rPr>
        <w:t>．人文思想根植于传统文化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  <w:b/>
        </w:rPr>
        <w:t>C</w:t>
      </w:r>
      <w:r>
        <w:rPr>
          <w:rFonts w:ascii="宋体" w:hAnsi="宋体" w:eastAsia="宋体"/>
        </w:rPr>
        <w:t>．理性占据主导地位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  <w:b/>
        </w:rPr>
        <w:t>D</w:t>
      </w:r>
      <w:r>
        <w:rPr>
          <w:rFonts w:ascii="宋体" w:hAnsi="宋体" w:eastAsia="宋体"/>
        </w:rPr>
        <w:t>．神话的影响随民主进程而削弱</w:t>
      </w:r>
      <w:bookmarkStart w:id="0" w:name="page4"/>
      <w:bookmarkEnd w:id="0"/>
    </w:p>
    <w:p>
      <w:pPr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</w:rPr>
        <w:t>相似表达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2015年新课标1卷）26、宋代东南沿海地区出现了一些民间崇拜，如后来被视为海上保护神的妈祖、被视为妇幼保护神的临水夫人等，这些崇拜得到朝</w:t>
      </w:r>
      <w:r>
        <w:rPr>
          <w:rFonts w:hint="eastAsia" w:ascii="宋体" w:hAnsi="宋体" w:eastAsia="宋体"/>
        </w:rPr>
        <w:t>廷认可，后世影响不断扩大。这反映出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A.朝廷不断鼓励海洋开发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B.女性地位逐渐得到提高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C.东南沿海经济社会影响力上升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D.统治思想与民众观念趋向一致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2017年新课标全国Ⅱ卷）26．北朝时，嗜好奶类制品的北方人常常嘲笑南</w:t>
      </w:r>
      <w:r>
        <w:rPr>
          <w:rFonts w:hint="eastAsia" w:ascii="宋体" w:hAnsi="宋体" w:eastAsia="宋体"/>
        </w:rPr>
        <w:t>方人的喝茶习俗。唐中期，北方城市中，“多开店铺，煎茶卖之，不问道俗，</w:t>
      </w:r>
      <w:r>
        <w:rPr>
          <w:rFonts w:ascii="宋体" w:hAnsi="宋体" w:eastAsia="宋体"/>
        </w:rPr>
        <w:t>投钱取饮。其茶自江、淮而来，舟车相继，所在山积”。据此可知，唐中期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A．国家统一使南茶开始北运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B．南北方饮食习惯趋于一</w:t>
      </w:r>
      <w:r>
        <w:rPr>
          <w:rFonts w:hint="eastAsia" w:ascii="宋体" w:hAnsi="宋体" w:eastAsia="宋体"/>
        </w:rPr>
        <w:t>致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C．南方经济文化影响力上升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D．南方经济水平已超越北方</w:t>
      </w:r>
    </w:p>
    <w:p>
      <w:pPr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</w:rPr>
        <w:t>相似表达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2011年1卷）24．董仲舒认为孔子撰《春秋》的目的是尊天子、抑诸侯、</w:t>
      </w:r>
      <w:r>
        <w:rPr>
          <w:rFonts w:hint="eastAsia" w:ascii="宋体" w:hAnsi="宋体" w:eastAsia="宋体"/>
        </w:rPr>
        <w:t>崇周制而“大一统”，以此为汉武帝加强中央集权服务，从而将周代历史与汉</w:t>
      </w:r>
      <w:r>
        <w:rPr>
          <w:rFonts w:ascii="宋体" w:hAnsi="宋体" w:eastAsia="宋体"/>
        </w:rPr>
        <w:t>代政治联系起来。西周时代对于秦汉统一的重要历史影响在于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A．构建了中央有效控制地方的制度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B．确立了君主大权独揽的集权</w:t>
      </w:r>
      <w:r>
        <w:rPr>
          <w:rFonts w:hint="eastAsia" w:ascii="宋体" w:hAnsi="宋体" w:eastAsia="宋体"/>
        </w:rPr>
        <w:t>意识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C．形成了天下一家的文化心理认同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D．实现了国家对土地与人口的</w:t>
      </w:r>
      <w:r>
        <w:rPr>
          <w:rFonts w:hint="eastAsia" w:ascii="宋体" w:hAnsi="宋体" w:eastAsia="宋体"/>
        </w:rPr>
        <w:t>控制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2017年1卷）24．周灭商之后，推行分封制，如封武王弟康叔于卫，都朝</w:t>
      </w:r>
      <w:r>
        <w:rPr>
          <w:rFonts w:hint="eastAsia" w:ascii="宋体" w:hAnsi="宋体" w:eastAsia="宋体"/>
        </w:rPr>
        <w:t>歌（今河南淇县）；封周公长子伯禽于鲁，都奄（今山东曲阜）；封召公奭于燕，都蓟（今北京）。分封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A．推动了文化的交流与文化认同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B．强化了君主专制权力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C．实现了王室对地方的直接控制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D．确立了贵族世袭特权</w:t>
      </w:r>
    </w:p>
    <w:p>
      <w:pPr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</w:rPr>
        <w:t>一考再考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2014年1卷）27．据记载，清初实施海禁前，“市井贸易，咸有外国货物</w:t>
      </w:r>
      <w:r>
        <w:rPr>
          <w:rFonts w:hint="eastAsia" w:ascii="宋体" w:hAnsi="宋体" w:eastAsia="宋体"/>
        </w:rPr>
        <w:t>，民间行使多以外国银钱，因而各省流行，所在皆有”。这一记载表明当时</w:t>
      </w:r>
      <w:r>
        <w:rPr>
          <w:rFonts w:hint="eastAsia" w:ascii="宋体" w:hAnsi="宋体" w:eastAsia="宋体"/>
          <w:color w:val="FF0000"/>
        </w:rPr>
        <w:t>（是什么）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A．中国在对外贸易中处于优势地位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B．外来货币干扰了中国资本市场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C．自然经济受到进口货物的冲击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D．民间贸易发展冲击清廷的统</w:t>
      </w:r>
      <w:r>
        <w:rPr>
          <w:rFonts w:hint="eastAsia" w:ascii="宋体" w:hAnsi="宋体" w:eastAsia="宋体"/>
        </w:rPr>
        <w:t>治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2014年1卷）28．据研究，1853年，印度人均消费英国棉纱、棉9．09便士，而中国是0．94便士。这反映出当时中国</w:t>
      </w:r>
      <w:r>
        <w:rPr>
          <w:rFonts w:ascii="宋体" w:hAnsi="宋体" w:eastAsia="宋体"/>
          <w:color w:val="FF0000"/>
        </w:rPr>
        <w:t>（为什么）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A．经济受到鸦片战争的破坏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B．实行保护本国经济的政策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C．经济的发展水平低于印度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D．传统的小农经济根深蒂固</w:t>
      </w:r>
    </w:p>
    <w:p>
      <w:pPr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</w:rPr>
        <w:t>一考再考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2015年1卷）28、1852年，一位在华英国人在报告中称，英国商人运往伦敦的中国生丝是以“无用的”曼彻斯特上等棉布包裹的。而在此之前，用于包装的主要是中国产的土布。包装布的这种变化反映了当时</w:t>
      </w:r>
      <w:r>
        <w:rPr>
          <w:rFonts w:ascii="宋体" w:hAnsi="宋体" w:eastAsia="宋体"/>
          <w:color w:val="FF0000"/>
        </w:rPr>
        <w:t>（是什么？）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A.中国的土布质量粗糙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B.英国的棉布价格更具优势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C.中国生丝在英国畅销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D.英国棉布在中国滞销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2016年1卷）28．19世纪中期以后，中国市场上的洋货日益增多，火</w:t>
      </w:r>
      <w:r>
        <w:rPr>
          <w:rFonts w:hint="eastAsia" w:ascii="宋体" w:hAnsi="宋体" w:eastAsia="宋体"/>
        </w:rPr>
        <w:t>柴、洋布等用品“虽穷乡僻壤，求之于市，必有所供”．这种状况表明</w:t>
      </w:r>
      <w:r>
        <w:rPr>
          <w:rFonts w:hint="eastAsia" w:ascii="宋体" w:hAnsi="宋体" w:eastAsia="宋体"/>
          <w:color w:val="FF0000"/>
        </w:rPr>
        <w:t>（是什么？）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A．中国关税主权开始丧失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B．商品经济基本取代自然经济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C．民众生活与世界市场联系日趋密切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D．中国市场由被动开放转为主动开放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</w:t>
      </w:r>
      <w:r>
        <w:rPr>
          <w:rFonts w:ascii="宋体" w:hAnsi="宋体" w:eastAsia="宋体"/>
          <w:color w:val="FF0000"/>
        </w:rPr>
        <w:t>统购统销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35.（2007宁夏文综）从1953年底开始，我国对粮食、食油、棉花等农副产品实行统购统销政策。这一政策的作用是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A．保障城镇农副产品供应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B．大幅度提高农副产品质量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C．进一步缩小城乡差别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D．提高农民生产积极性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2014年新课标1卷）31．“一五”计划期间，我国实行粮食计划供应制度，各地根据国家粮食计划供应的相关规定，以户籍为依据确定粮食供应的对象与数量。这一制度的实行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A．有利于资本主义工商业改造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B．保障了工业化战略实施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C．缓解了灾害造成的粮食短缺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D．加速了国民经济的恢复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2014年2卷）31．1953年10月，中共中央决定在全国范围内实行粮食</w:t>
      </w:r>
      <w:r>
        <w:rPr>
          <w:rFonts w:hint="eastAsia" w:ascii="宋体" w:hAnsi="宋体" w:eastAsia="宋体"/>
        </w:rPr>
        <w:t>的统购统销，在农村向全部农户实行粮食计划收购的政策，由国家严格控制粮食市场。粮食的统购统销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C．加快了我国农村经济的恢复和发展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D．有力地促进了各地农村的政权</w:t>
      </w:r>
      <w:r>
        <w:rPr>
          <w:rFonts w:hint="eastAsia" w:ascii="宋体" w:hAnsi="宋体" w:eastAsia="宋体"/>
        </w:rPr>
        <w:t>建设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C．将农民经济生活纳入国家计划体制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D．为国家工业化建设提供劳动力</w:t>
      </w:r>
      <w:r>
        <w:rPr>
          <w:rFonts w:hint="eastAsia" w:ascii="宋体" w:hAnsi="宋体" w:eastAsia="宋体"/>
        </w:rPr>
        <w:t>资源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</w:t>
      </w:r>
      <w:r>
        <w:rPr>
          <w:rFonts w:hint="eastAsia" w:ascii="宋体" w:hAnsi="宋体" w:eastAsia="宋体"/>
          <w:color w:val="FF0000"/>
        </w:rPr>
        <w:t>地方吏治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2008宁夏卷）25．《旧唐书·良吏传》记载了一名叫王方翼的官员，</w:t>
      </w:r>
      <w:r>
        <w:rPr>
          <w:rFonts w:hint="eastAsia" w:ascii="宋体" w:hAnsi="宋体" w:eastAsia="宋体"/>
        </w:rPr>
        <w:t>“（高宗）永徽中累授定定令，诛大姓皇甫氏，盗贼止息，号为善政”。当时此类的记载尚有许多，这说明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A．官府与大姓的关系是地方治理的关键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B．朝廷一直压制门阀士族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C．朝廷对地方缺乏影响力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D．士族大姓势力膨胀</w:t>
      </w:r>
      <w:r>
        <w:rPr>
          <w:rFonts w:hint="eastAsia" w:ascii="宋体" w:hAnsi="宋体" w:eastAsia="宋体"/>
        </w:rPr>
        <w:t>导致割据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2015年新课标2卷）25．汉宣帝曾称：“与朕共治天下者，其唯良二千石</w:t>
      </w:r>
      <w:r>
        <w:rPr>
          <w:rFonts w:hint="eastAsia" w:ascii="宋体" w:hAnsi="宋体" w:eastAsia="宋体"/>
        </w:rPr>
        <w:t>（郡太守）乎！”后来的帝王反复重申上述观念。这主要体现了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A．地方吏治是国家安定的重要因素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B．中央集权与地方分权之间的矛</w:t>
      </w:r>
      <w:r>
        <w:rPr>
          <w:rFonts w:hint="eastAsia" w:ascii="宋体" w:hAnsi="宋体" w:eastAsia="宋体"/>
        </w:rPr>
        <w:t>盾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C．汉代地方行政制度为后代所沿用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D．历代帝王将汉宣帝作为治国榜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</w:t>
      </w:r>
      <w:r>
        <w:rPr>
          <w:rFonts w:hint="eastAsia" w:ascii="宋体" w:hAnsi="宋体" w:eastAsia="宋体"/>
          <w:color w:val="FF0000"/>
        </w:rPr>
        <w:t>庄园经济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2009年高考宁夏文综）26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 xml:space="preserve"> 北魏首创均田制，隋至唐初一直沿用。均田制下农业生产经营的主要形</w:t>
      </w:r>
      <w:r>
        <w:rPr>
          <w:rFonts w:hint="eastAsia" w:ascii="宋体" w:hAnsi="宋体" w:eastAsia="宋体"/>
        </w:rPr>
        <w:t>式是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0625" cy="952500"/>
            <wp:effectExtent l="0" t="0" r="9525" b="0"/>
            <wp:wrapTight wrapText="bothSides">
              <wp:wrapPolygon>
                <wp:start x="0" y="0"/>
                <wp:lineTo x="0" y="21168"/>
                <wp:lineTo x="21427" y="21168"/>
                <wp:lineTo x="2142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</w:rPr>
        <w:t>A众人集体生产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B田庄规模生产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C个体农户耕作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D官府募民耕作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2016年新课标1卷）25．如图为汉代画像砖中的农事图</w:t>
      </w:r>
      <w:r>
        <w:rPr>
          <w:rFonts w:hint="eastAsia" w:ascii="宋体" w:hAnsi="宋体" w:eastAsia="宋体"/>
        </w:rPr>
        <w:t>。</w:t>
      </w:r>
      <w:r>
        <w:rPr>
          <w:rFonts w:ascii="宋体" w:hAnsi="宋体" w:eastAsia="宋体"/>
        </w:rPr>
        <w:t>此图可以用来说明当时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A．个体农户的生产劳作状态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B．精耕细作农业的不断发展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C．土地公有制下的集体劳作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D．大地主田庄上的生产情形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 </w:t>
      </w:r>
      <w:r>
        <w:rPr>
          <w:rFonts w:ascii="宋体" w:hAnsi="宋体" w:eastAsia="宋体"/>
          <w:color w:val="FF0000"/>
        </w:rPr>
        <w:t>批判性思维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2012年新课标卷）32.1958年，美国一份评估中国“二五”计划的文件认</w:t>
      </w:r>
      <w:r>
        <w:rPr>
          <w:rFonts w:hint="eastAsia" w:ascii="宋体" w:hAnsi="宋体" w:eastAsia="宋体"/>
        </w:rPr>
        <w:t>为，中国虽然面临着农业生产投入不足与人口快速增长的压力，但由于中苏关</w:t>
      </w:r>
      <w:r>
        <w:rPr>
          <w:rFonts w:ascii="宋体" w:hAnsi="宋体" w:eastAsia="宋体"/>
        </w:rPr>
        <w:t>系良好而获得苏联援助，同时减少粮食出口，中国可以解决农业问题，工业也</w:t>
      </w:r>
      <w:r>
        <w:rPr>
          <w:rFonts w:hint="eastAsia" w:ascii="宋体" w:hAnsi="宋体" w:eastAsia="宋体"/>
        </w:rPr>
        <w:t>将保持高速发展，这一文件的判断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A.对中美关系的急剧变化估计不足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B.低估了苏联对华经济援助的作</w:t>
      </w:r>
      <w:r>
        <w:rPr>
          <w:rFonts w:hint="eastAsia" w:ascii="宋体" w:hAnsi="宋体" w:eastAsia="宋体"/>
        </w:rPr>
        <w:t>用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C.符合中苏两国关系的基本走向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D.与中国工农业发展状况不符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2013年新课标1卷）33.1952年，苏共领导人马林科夫在十九大的政治报</w:t>
      </w:r>
      <w:r>
        <w:rPr>
          <w:rFonts w:hint="eastAsia" w:ascii="宋体" w:hAnsi="宋体" w:eastAsia="宋体"/>
        </w:rPr>
        <w:t>告上指出：“今年谷物的总收获量达到</w:t>
      </w:r>
      <w:r>
        <w:rPr>
          <w:rFonts w:ascii="宋体" w:hAnsi="宋体" w:eastAsia="宋体"/>
        </w:rPr>
        <w:t>80亿普特，而最主要的粮食作物小麦总收获量比1940年增加了48%。以前认为是最尖锐、最严重的问题——谷物</w:t>
      </w:r>
      <w:r>
        <w:rPr>
          <w:rFonts w:hint="eastAsia" w:ascii="宋体" w:hAnsi="宋体" w:eastAsia="宋体"/>
        </w:rPr>
        <w:t>问题，就这样顺利地解决了，彻底而永远地解决了。”这一论断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A.与实际情况完全相符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B.成为加快工业化的依据</w:t>
      </w:r>
    </w:p>
    <w:p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C.是对农业改革的肯定    D.是对斯大林模式的维护</w:t>
      </w:r>
    </w:p>
    <w:p>
      <w:pPr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 </w:t>
      </w:r>
      <w:r>
        <w:rPr>
          <w:rFonts w:ascii="宋体" w:hAnsi="宋体" w:eastAsia="宋体"/>
          <w:color w:val="FF0000"/>
        </w:rPr>
        <w:t>人物出身的重要性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2012年新课标卷）30．1895年，身为状元的张謇开始筹办纱厂，他称自己投身实业是“捐弃所持，舍身喂虎”。这反映出张謇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A．毅然冲破视商为末业的传统观念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B.决心投入激烈的民族工商业竞争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C．预见到国内工商业发展前景暗淡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D.具有以追求利润为目的的冒险精神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2014年新课标2卷）30．1932年11月，中国代表顾维钧在一次国</w:t>
      </w:r>
      <w:r>
        <w:rPr>
          <w:rFonts w:hint="eastAsia" w:ascii="宋体" w:hAnsi="宋体" w:eastAsia="宋体"/>
        </w:rPr>
        <w:t>际会议上说：“目前远东和平的恢复与维护，要求其他与会各国采取道义上的</w:t>
      </w:r>
      <w:r>
        <w:rPr>
          <w:rFonts w:ascii="宋体" w:hAnsi="宋体" w:eastAsia="宋体"/>
        </w:rPr>
        <w:t>、物资上的、财政和经济上的具体行动。”否则，远东的暴力和动乱“就会达到不经受另一次世界大战的考验和磨难，就不可能制止和控制的程度”。他的</w:t>
      </w:r>
      <w:r>
        <w:rPr>
          <w:rFonts w:hint="eastAsia" w:ascii="宋体" w:hAnsi="宋体" w:eastAsia="宋体"/>
        </w:rPr>
        <w:t>主要目的在于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A．争取各国对华同情和帮助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B．警示世界大战爆发的可能性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C．批评列强对日的绥靖政策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D．敦促列强维护原有世界格局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</w:t>
      </w:r>
      <w:r>
        <w:rPr>
          <w:rFonts w:hint="eastAsia" w:ascii="宋体" w:hAnsi="宋体" w:eastAsia="宋体"/>
          <w:color w:val="FF0000"/>
        </w:rPr>
        <w:t>变化类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2013年新课标1卷）25.自汉至唐，儒学被奉为“周（公）孔之道”，宋</w:t>
      </w:r>
      <w:r>
        <w:rPr>
          <w:rFonts w:hint="eastAsia" w:ascii="宋体" w:hAnsi="宋体" w:eastAsia="宋体"/>
        </w:rPr>
        <w:t>代以后儒学多被称作“孔孟之道”，促成这一变化的是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A.宗法血缘制度逐渐瓦解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B.仁政理念深入人心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C.程朱理学成为统治思想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D.陆王心学日益兴起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2014年新课标2卷）25.秦朝法律规定，私拿养子财物以偷盗罪论处，</w:t>
      </w:r>
      <w:r>
        <w:rPr>
          <w:rFonts w:hint="eastAsia" w:ascii="宋体" w:hAnsi="宋体" w:eastAsia="宋体"/>
        </w:rPr>
        <w:t>私拿亲子财物无罪；西晋时规定，私拿养子财物同样无罪。这一变化表明，西晋时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A．养子亲子权利相同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B．血缘亲情逐渐淡化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C．宗族利益受到保护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D．儒家伦理得到强化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2016年新课标1卷）27.明初废行省，地方分设三司，分别掌管一地民政与财政、司法、军事，直属六部．明中叶以后，皇帝临时派遣的巡抚逐渐演变</w:t>
      </w:r>
      <w:r>
        <w:rPr>
          <w:rFonts w:hint="eastAsia" w:ascii="宋体" w:hAnsi="宋体" w:eastAsia="宋体"/>
        </w:rPr>
        <w:t>为三司之上的地方最高行政长官．这一变化有助于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A．扩大地方行政权力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B．提高地方行政效率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C．削弱六部的权限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D．缓解中央与地方的对立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 </w:t>
      </w:r>
      <w:r>
        <w:rPr>
          <w:rFonts w:hint="eastAsia" w:ascii="宋体" w:hAnsi="宋体" w:eastAsia="宋体"/>
          <w:color w:val="FF0000"/>
        </w:rPr>
        <w:t>新情景新认知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2013年新课标1卷）30.1928年中共六大通过的《政治议决案》指出：各</w:t>
      </w:r>
      <w:r>
        <w:rPr>
          <w:rFonts w:hint="eastAsia" w:ascii="宋体" w:hAnsi="宋体" w:eastAsia="宋体"/>
        </w:rPr>
        <w:t>省自发的农民游击战争，只有和“无产阶级的城市的新的革命高潮相联结起来”，才可能变成“全国胜利的民众暴动的出发点”。这反应当时中共中央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A.主张走农村包围城市的革命道路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B.坚持以城市为中心的革命模式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C.重视农民战争与城市暴动的结合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D.认为农民阶级是取得革命胜利的主导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2015年新课标1卷）30、1933年到1937年上半年，国民政府军事委员</w:t>
      </w:r>
      <w:r>
        <w:rPr>
          <w:rFonts w:hint="eastAsia" w:ascii="宋体" w:hAnsi="宋体" w:eastAsia="宋体"/>
        </w:rPr>
        <w:t>会先后统筹完成了江宁、镇江、虎门、马尾、连云港等要塞区的建设，又大规模构筑了京沪、沪杭、豫北、晋北、绥东等侧重于城市和交通线防御的工事。它反映了国民政府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A.力图防范各地兴起的反蒋运动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B.对日持久防御作战的战略意图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C.全力“围剿”红军的企图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D.试图削弱各地军阀的实力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 </w:t>
      </w:r>
      <w:r>
        <w:rPr>
          <w:rFonts w:hint="eastAsia" w:ascii="宋体" w:hAnsi="宋体" w:eastAsia="宋体"/>
          <w:color w:val="FF0000"/>
        </w:rPr>
        <w:t>土地制度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2013年新课标2卷）25.汉唐制定土地法规，限制私有大土地的发展，宋代一改此法，“不抑兼并”。据此可知宋代</w:t>
      </w:r>
      <w:r>
        <w:rPr>
          <w:rFonts w:ascii="宋体" w:hAnsi="宋体" w:eastAsia="宋体"/>
          <w:color w:val="FF0000"/>
        </w:rPr>
        <w:t>（怎么样？）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A.中央集权弱化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B.流民问题严重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C.土地兼并缓和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D.自耕小农衰退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2016年新课标2卷）27．宋代，有田产的“主户”只占民户总数20%左</w:t>
      </w:r>
      <w:r>
        <w:rPr>
          <w:rFonts w:hint="eastAsia" w:ascii="宋体" w:hAnsi="宋体" w:eastAsia="宋体"/>
        </w:rPr>
        <w:t>右，其余大都是四处租种土地的“客户”，导致这种状况的重要因素是</w:t>
      </w:r>
      <w:r>
        <w:rPr>
          <w:rFonts w:hint="eastAsia" w:ascii="宋体" w:hAnsi="宋体" w:eastAsia="宋体"/>
          <w:color w:val="FF0000"/>
        </w:rPr>
        <w:t>（为什么？）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A．经济严重衰退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B．土地政策调整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C．坊市制度崩溃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D．政府管理失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 </w:t>
      </w:r>
      <w:r>
        <w:rPr>
          <w:rFonts w:hint="eastAsia" w:ascii="宋体" w:hAnsi="宋体" w:eastAsia="宋体"/>
          <w:color w:val="FF0000"/>
        </w:rPr>
        <w:t>思想为政治服务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2013年新课标2卷）31.新中国成立之初，全国各高校遵照中央政府要求</w:t>
      </w:r>
      <w:r>
        <w:rPr>
          <w:rFonts w:hint="eastAsia" w:ascii="宋体" w:hAnsi="宋体" w:eastAsia="宋体"/>
        </w:rPr>
        <w:t>开设公共必修课，恩格斯所著《劳动在从猿到人转变过程中的作用》成为指定教科书，文化部还举办了以“从猿到人”等为宣传主题的大型科学知识展览会。其主要目的是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A.构建与国家政权相适应的意识形态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B.确立马克思主义在全党的指导地位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C.用科学文化知识破除封建迷信思想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D.探索引导宣传舆论工作的全新形式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2015年新课标2卷）31．到1952年底，新中国已建立多所俄文专科学校，北京大学、清华大学等多所高校和一批中学开设了俄文课程，许多中小城镇</w:t>
      </w:r>
      <w:r>
        <w:rPr>
          <w:rFonts w:hint="eastAsia" w:ascii="宋体" w:hAnsi="宋体" w:eastAsia="宋体"/>
        </w:rPr>
        <w:t>也掀起了学习俄语的热潮。这是我国当时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A．外交政策转变的需要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B．计划经济体制的需要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C．文化教育改革的需要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D．国家发展战略的需要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 </w:t>
      </w:r>
      <w:r>
        <w:rPr>
          <w:rFonts w:ascii="宋体" w:hAnsi="宋体" w:eastAsia="宋体"/>
          <w:color w:val="FF0000"/>
        </w:rPr>
        <w:t>北洋军阀时期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2014年新课标1卷）30．20世纪20年代，上海成为中国电影的制作中心，当时上海放映的各种影片中，外国片与国产片比例约为2:1；而在北京和天津，这一比例高达5:1甚至6:1．上海与京津放映中外电影比例不同，能够</w:t>
      </w:r>
      <w:r>
        <w:rPr>
          <w:rFonts w:hint="eastAsia" w:ascii="宋体" w:hAnsi="宋体" w:eastAsia="宋体"/>
        </w:rPr>
        <w:t>说明这一现象的应是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A．外国电影的制作水平较高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B．京津民众对外来事物更具热情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C．中国电影拷贝流通税费重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D．上海民众的社会心态更为开放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2015年新课标1卷）29、《申报》“时评”栏目曾评述说：“今之时局，略似春秋战国时之分裂。中央政府之对于各省，犹东周之对于诸侯也，南北相</w:t>
      </w:r>
      <w:r>
        <w:rPr>
          <w:rFonts w:hint="eastAsia" w:ascii="宋体" w:hAnsi="宋体" w:eastAsia="宋体"/>
        </w:rPr>
        <w:t>攻，皖直交斗，滇蜀不靖，犹诸侯相侵伐也。”这一时局出现在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A.太平天国运动时期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B.义和团运动时期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C.辛亥革命时期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D.北洋军阀统治时期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</w:t>
      </w:r>
      <w:r>
        <w:rPr>
          <w:rFonts w:ascii="宋体" w:hAnsi="宋体" w:eastAsia="宋体"/>
          <w:color w:val="FF0000"/>
        </w:rPr>
        <w:t>经济文化关联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2012年新课标卷）25.许仙与白娘子自由恋爱因法海和尚作梗终酿悲剧，菩萨化身的济公游戏人间维持正义。这些在宋代杭州流行的故事，反映出当时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A对僧人爱恨交加的社会心态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B民间思想借助戏剧广泛传播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C中国文化的地域性特色浓厚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D市民阶层的价值取向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2017年新课标Ⅰ卷）29．1904年，湖南、四川、江苏、广东、福建等长江流域与东南沿海9个省份留日学生共计1883人，占全国留日学生总数的78%，直隶亦有172人，山西、陕西等其他十几个省区仅有351人。影响留日</w:t>
      </w:r>
      <w:r>
        <w:rPr>
          <w:rFonts w:hint="eastAsia" w:ascii="宋体" w:hAnsi="宋体" w:eastAsia="宋体"/>
        </w:rPr>
        <w:t>学生区域分布不平衡的主要因素是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A．地区经济文化水平与开放程度有别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B．革命运动在各地高涨程度存在</w:t>
      </w:r>
      <w:r>
        <w:rPr>
          <w:rFonts w:hint="eastAsia" w:ascii="宋体" w:hAnsi="宋体" w:eastAsia="宋体"/>
        </w:rPr>
        <w:t>差异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C．清政府鼓励留学的政策发生变化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D．西方列强在中国的势力范围不</w:t>
      </w:r>
      <w:r>
        <w:rPr>
          <w:rFonts w:hint="eastAsia" w:ascii="宋体" w:hAnsi="宋体" w:eastAsia="宋体"/>
        </w:rPr>
        <w:t>同</w:t>
      </w:r>
    </w:p>
    <w:p>
      <w:pPr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 </w:t>
      </w:r>
      <w:r>
        <w:rPr>
          <w:rFonts w:ascii="宋体" w:hAnsi="宋体" w:eastAsia="宋体"/>
          <w:color w:val="FF0000"/>
        </w:rPr>
        <w:t>工资改革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2011年新课标卷）34．1985年，国务院在《关于国有企业工资改革问题的通知》中规定，企业工资总额同经济效益浮动的比率，一般是上缴税利总额增长1%，工资总额增长0．3%～0．7%，最多不得超过1%。这一规定</w:t>
      </w:r>
      <w:r>
        <w:rPr>
          <w:rFonts w:hint="eastAsia" w:ascii="宋体" w:hAnsi="宋体" w:eastAsia="宋体"/>
        </w:rPr>
        <w:t>的主要目的是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A．保证职工收入逐年提高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B．拉开职工收入的档次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C．鼓励企业提高经济效益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D．有效控制企业工资总额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2017年新课标Ⅰ卷）45．【历史——选修1：历史上重大改革回眸】（15分）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1）根据材料并结合所学知识，概括20世纪80年代工资改革的特点。（8</w:t>
      </w:r>
      <w:r>
        <w:rPr>
          <w:rFonts w:hint="eastAsia" w:ascii="宋体" w:hAnsi="宋体" w:eastAsia="宋体"/>
        </w:rPr>
        <w:t>分）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2）根据材料并结合所学知识，说明20世纪80年代工资改革的意义。（7</w:t>
      </w:r>
      <w:r>
        <w:rPr>
          <w:rFonts w:hint="eastAsia" w:ascii="宋体" w:hAnsi="宋体" w:eastAsia="宋体"/>
        </w:rPr>
        <w:t>分）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</w:t>
      </w:r>
      <w:r>
        <w:rPr>
          <w:rFonts w:ascii="宋体" w:hAnsi="宋体" w:eastAsia="宋体"/>
          <w:color w:val="FF0000"/>
        </w:rPr>
        <w:t>货币制度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2010年新课标卷）27.表2明代洪武至弘治年间（1368---1505）</w:t>
      </w:r>
      <w:r>
        <w:rPr>
          <w:rFonts w:hint="eastAsia" w:ascii="宋体" w:hAnsi="宋体" w:eastAsia="宋体"/>
        </w:rPr>
        <w:t>徽州祁门土地买卖契约情况表,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表</w:t>
      </w:r>
      <w:r>
        <w:rPr>
          <w:rFonts w:ascii="宋体" w:hAnsi="宋体" w:eastAsia="宋体"/>
        </w:rPr>
        <w:t>2反映了</w:t>
      </w:r>
    </w:p>
    <w:tbl>
      <w:tblPr>
        <w:tblStyle w:val="5"/>
        <w:tblW w:w="56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3225"/>
      </w:tblGrid>
      <w:tr>
        <w:tblPrEx>
          <w:tblLayout w:type="fixed"/>
        </w:tblPrEx>
        <w:tc>
          <w:tcPr>
            <w:tcW w:w="238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480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</w:t>
            </w:r>
          </w:p>
        </w:tc>
        <w:tc>
          <w:tcPr>
            <w:tcW w:w="322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480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使用通货类别及契约张数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480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洪武年间至永乐年间</w:t>
            </w:r>
          </w:p>
        </w:tc>
        <w:tc>
          <w:tcPr>
            <w:tcW w:w="322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480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宝钞23、银1、布1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480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宣德年间至景泰年间</w:t>
            </w:r>
          </w:p>
        </w:tc>
        <w:tc>
          <w:tcPr>
            <w:tcW w:w="322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480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宝钞4、银27、布42、稻谷4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480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天顺年间至弘治年间</w:t>
            </w:r>
          </w:p>
        </w:tc>
        <w:tc>
          <w:tcPr>
            <w:tcW w:w="322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480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银52、稻谷1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A．宝钞在民间的信用降低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B.社会经济大幅度衰退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C.生活资料均可作为支付手段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D.白银始终是主要流通货币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2011年新课标卷）25．图4是依据《隋书·食货志》等制作的南北朝时期</w:t>
      </w:r>
      <w:r>
        <w:rPr>
          <w:rFonts w:hint="eastAsia" w:ascii="宋体" w:hAnsi="宋体" w:eastAsia="宋体"/>
        </w:rPr>
        <w:t>各地区货币使用情况示意图。该图反映出</w:t>
      </w:r>
    </w:p>
    <w:p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390140" cy="13290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A．长江流域经济水平总体上高于黄河流域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B．河西走廊与岭南地区经济发展速度最快</w:t>
      </w:r>
    </w:p>
    <w:p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C．黄河流域的丝织业迅速发展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D．长江流域经济发展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 </w:t>
      </w:r>
      <w:r>
        <w:rPr>
          <w:rFonts w:ascii="宋体" w:hAnsi="宋体" w:eastAsia="宋体"/>
          <w:color w:val="FF0000"/>
        </w:rPr>
        <w:t>经济重心南移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2015年新课标1卷）27、表1河南、江苏两地科举考试状元人数表</w:t>
      </w:r>
    </w:p>
    <w:tbl>
      <w:tblPr>
        <w:tblStyle w:val="5"/>
        <w:tblW w:w="2117" w:type="dxa"/>
        <w:tblInd w:w="0" w:type="dxa"/>
        <w:tblBorders>
          <w:top w:val="single" w:color="080000" w:sz="8" w:space="0"/>
          <w:left w:val="single" w:color="080000" w:sz="8" w:space="0"/>
          <w:bottom w:val="single" w:color="080000" w:sz="8" w:space="0"/>
          <w:right w:val="single" w:color="080000" w:sz="8" w:space="0"/>
          <w:insideH w:val="single" w:color="080000" w:sz="8" w:space="0"/>
          <w:insideV w:val="single" w:color="08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401"/>
        <w:gridCol w:w="425"/>
        <w:gridCol w:w="425"/>
        <w:gridCol w:w="426"/>
      </w:tblGrid>
      <w:tr>
        <w:tblPrEx>
          <w:tblBorders>
            <w:top w:val="single" w:color="080000" w:sz="8" w:space="0"/>
            <w:left w:val="single" w:color="080000" w:sz="8" w:space="0"/>
            <w:bottom w:val="single" w:color="080000" w:sz="8" w:space="0"/>
            <w:right w:val="single" w:color="080000" w:sz="8" w:space="0"/>
            <w:insideH w:val="single" w:color="080000" w:sz="8" w:space="0"/>
            <w:insideV w:val="single" w:color="080000" w:sz="8" w:space="0"/>
          </w:tblBorders>
          <w:tblLayout w:type="fixed"/>
        </w:tblPrEx>
        <w:tc>
          <w:tcPr>
            <w:tcW w:w="440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唐</w:t>
            </w:r>
          </w:p>
        </w:tc>
        <w:tc>
          <w:tcPr>
            <w:tcW w:w="425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宋</w:t>
            </w:r>
          </w:p>
        </w:tc>
        <w:tc>
          <w:tcPr>
            <w:tcW w:w="425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明</w:t>
            </w:r>
          </w:p>
        </w:tc>
        <w:tc>
          <w:tcPr>
            <w:tcW w:w="426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清</w:t>
            </w:r>
          </w:p>
        </w:tc>
      </w:tr>
      <w:tr>
        <w:tblPrEx>
          <w:tblBorders>
            <w:top w:val="single" w:color="080000" w:sz="8" w:space="0"/>
            <w:left w:val="single" w:color="080000" w:sz="8" w:space="0"/>
            <w:bottom w:val="single" w:color="080000" w:sz="8" w:space="0"/>
            <w:right w:val="single" w:color="080000" w:sz="8" w:space="0"/>
            <w:insideH w:val="single" w:color="080000" w:sz="8" w:space="0"/>
            <w:insideV w:val="single" w:color="080000" w:sz="8" w:space="0"/>
          </w:tblBorders>
          <w:tblLayout w:type="fixed"/>
        </w:tblPrEx>
        <w:tc>
          <w:tcPr>
            <w:tcW w:w="440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河南</w:t>
            </w:r>
          </w:p>
        </w:tc>
        <w:tc>
          <w:tcPr>
            <w:tcW w:w="401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426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</w:tr>
      <w:tr>
        <w:tblPrEx>
          <w:tblBorders>
            <w:top w:val="single" w:color="080000" w:sz="8" w:space="0"/>
            <w:left w:val="single" w:color="080000" w:sz="8" w:space="0"/>
            <w:bottom w:val="single" w:color="080000" w:sz="8" w:space="0"/>
            <w:right w:val="single" w:color="080000" w:sz="8" w:space="0"/>
            <w:insideH w:val="single" w:color="080000" w:sz="8" w:space="0"/>
            <w:insideV w:val="single" w:color="080000" w:sz="8" w:space="0"/>
          </w:tblBorders>
          <w:tblLayout w:type="fixed"/>
        </w:tblPrEx>
        <w:tc>
          <w:tcPr>
            <w:tcW w:w="440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江苏</w:t>
            </w:r>
          </w:p>
        </w:tc>
        <w:tc>
          <w:tcPr>
            <w:tcW w:w="401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425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425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17</w:t>
            </w:r>
          </w:p>
        </w:tc>
        <w:tc>
          <w:tcPr>
            <w:tcW w:w="426" w:type="dxa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49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表</w:t>
      </w:r>
      <w:r>
        <w:rPr>
          <w:rFonts w:ascii="宋体" w:hAnsi="宋体" w:eastAsia="宋体"/>
        </w:rPr>
        <w:t>1呈现的变化反映了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A.理学的影响力不断扩大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B.经济发展促进文化兴盛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C.中原地区经济急剧衰退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D.政治重心南移趋势明显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2015年新课标2卷）26．唐宋时期，江南经济迅猛发展，南宋时全国经</w:t>
      </w:r>
      <w:r>
        <w:rPr>
          <w:rFonts w:hint="eastAsia" w:ascii="宋体" w:hAnsi="宋体" w:eastAsia="宋体"/>
        </w:rPr>
        <w:t>济重心已移至江南。促成这一转变主要动力之一是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A．坊市制度瓦解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B．土地集中加剧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C．农业技术进步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D．海外贸</w:t>
      </w:r>
      <w:r>
        <w:rPr>
          <w:rFonts w:hint="eastAsia" w:ascii="宋体" w:hAnsi="宋体" w:eastAsia="宋体"/>
        </w:rPr>
        <w:t>易拓展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一考再考 </w:t>
      </w:r>
      <w:r>
        <w:rPr>
          <w:rFonts w:ascii="宋体" w:hAnsi="宋体" w:eastAsia="宋体"/>
          <w:b/>
          <w:color w:val="FF0000"/>
        </w:rPr>
        <w:t xml:space="preserve">   </w:t>
      </w:r>
      <w:r>
        <w:rPr>
          <w:rFonts w:hint="eastAsia" w:ascii="宋体" w:hAnsi="宋体" w:eastAsia="宋体"/>
          <w:color w:val="FF0000"/>
        </w:rPr>
        <w:t>新兴独立国家（第三世界）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2015年新课标1卷）35、世界银行在1968年的贷款项目为62个，贷款</w:t>
      </w:r>
      <w:r>
        <w:rPr>
          <w:rFonts w:hint="eastAsia" w:ascii="宋体" w:hAnsi="宋体" w:eastAsia="宋体"/>
        </w:rPr>
        <w:t>总额为</w:t>
      </w:r>
      <w:r>
        <w:rPr>
          <w:rFonts w:ascii="宋体" w:hAnsi="宋体" w:eastAsia="宋体"/>
        </w:rPr>
        <w:t>9.5亿美元；1981年贷款项目为266个，贷款总额为124亿美元。出</w:t>
      </w:r>
      <w:r>
        <w:rPr>
          <w:rFonts w:hint="eastAsia" w:ascii="宋体" w:hAnsi="宋体" w:eastAsia="宋体"/>
        </w:rPr>
        <w:t>现这一变化是因为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A．新兴独立国家大量增加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B．各国关税税率明显降低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C．美国西欧经济实力下降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D．世界贸易组织大力推动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2016年新课标1卷）34．</w:t>
      </w:r>
    </w:p>
    <w:tbl>
      <w:tblPr>
        <w:tblStyle w:val="5"/>
        <w:tblW w:w="27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9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成立时间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1955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国际茶业委员会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1960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石油输出国组织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1962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可可生产者联盟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1970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天然橡胶生产者协会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推动表中所列国际组织出现的主要因素是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A．发达国家经济高速增长造成的资源紧缺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B．新兴独立国家应对不利的国际经济秩序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C．经济全球化开始扩展到生产领域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D．经济区域集团化取得显著成就</w:t>
      </w:r>
    </w:p>
    <w:p>
      <w:pPr>
        <w:rPr>
          <w:rFonts w:ascii="宋体" w:hAnsi="宋体" w:eastAsia="宋体"/>
          <w:b/>
          <w:color w:val="FF0000"/>
        </w:rPr>
      </w:pPr>
    </w:p>
    <w:p>
      <w:pPr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</w:rPr>
        <w:t>一考再考共性认识：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一般而言，高考选择题和材料题多从三个角度考查：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>是什么？</w:t>
      </w:r>
      <w:r>
        <w:rPr>
          <w:rFonts w:hint="eastAsia" w:ascii="宋体" w:hAnsi="宋体" w:eastAsia="宋体"/>
          <w:color w:val="FF0000"/>
        </w:rPr>
        <w:t>——现象本质类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>为什么？</w:t>
      </w:r>
      <w:r>
        <w:rPr>
          <w:rFonts w:hint="eastAsia" w:ascii="宋体" w:hAnsi="宋体" w:eastAsia="宋体"/>
          <w:color w:val="FF0000"/>
        </w:rPr>
        <w:t>——背景、原因、目的类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b/>
          <w:color w:val="FF0000"/>
        </w:rPr>
        <w:t>怎么样？</w:t>
      </w:r>
      <w:r>
        <w:rPr>
          <w:rFonts w:hint="eastAsia" w:ascii="宋体" w:hAnsi="宋体" w:eastAsia="宋体"/>
          <w:color w:val="FF0000"/>
        </w:rPr>
        <w:t>——影响、意义、作用、评价类</w:t>
      </w:r>
    </w:p>
    <w:p>
      <w:pPr>
        <w:rPr>
          <w:rFonts w:ascii="宋体" w:hAnsi="宋体" w:eastAsia="宋体"/>
          <w:color w:val="0000CC"/>
        </w:rPr>
      </w:pPr>
      <w:r>
        <w:rPr>
          <w:rFonts w:hint="eastAsia" w:ascii="宋体" w:hAnsi="宋体" w:eastAsia="宋体"/>
          <w:color w:val="0000CC"/>
        </w:rPr>
        <w:t>以</w:t>
      </w:r>
      <w:r>
        <w:rPr>
          <w:rFonts w:ascii="宋体" w:hAnsi="宋体" w:eastAsia="宋体"/>
          <w:color w:val="0000CC"/>
        </w:rPr>
        <w:t>2017年全国新课标Ⅰ卷为例：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为什么？背景、原因、目的类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29．1904年，湖南、四川、江苏、广东、福建等长江流域与东南沿海9个省份留日学生共计1883人，占全国留日学生总数的78%，直隶亦有172人，山西、陕西等其他十几个省区仅有351人。影响留日学生区域分布不平衡的主要</w:t>
      </w:r>
      <w:r>
        <w:rPr>
          <w:rFonts w:hint="eastAsia" w:ascii="宋体" w:hAnsi="宋体" w:eastAsia="宋体"/>
        </w:rPr>
        <w:t>因素是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A．地区经济文化水平与开放程度有别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B．革命运动在各地高涨程度存在</w:t>
      </w:r>
      <w:r>
        <w:rPr>
          <w:rFonts w:hint="eastAsia" w:ascii="宋体" w:hAnsi="宋体" w:eastAsia="宋体"/>
        </w:rPr>
        <w:t>差异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C．清政府鼓励留学的政策发生变化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D．西方列强在中国的势力范围不</w:t>
      </w:r>
      <w:r>
        <w:rPr>
          <w:rFonts w:hint="eastAsia" w:ascii="宋体" w:hAnsi="宋体" w:eastAsia="宋体"/>
        </w:rPr>
        <w:t>同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是什么？现象本质类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26.表2为不同史籍关于唐武德元年同一事件的历史叙述。据此能够被认定的</w:t>
      </w:r>
      <w:r>
        <w:rPr>
          <w:rFonts w:hint="eastAsia" w:ascii="宋体" w:hAnsi="宋体" w:eastAsia="宋体"/>
        </w:rPr>
        <w:t>历史事实是</w:t>
      </w:r>
    </w:p>
    <w:tbl>
      <w:tblPr>
        <w:tblStyle w:val="5"/>
        <w:tblW w:w="96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5"/>
        <w:gridCol w:w="20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记述</w:t>
            </w:r>
          </w:p>
        </w:tc>
        <w:tc>
          <w:tcPr>
            <w:tcW w:w="209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“秦王（李世民）与薛举大战于泾州，我师败绩。”</w:t>
            </w:r>
          </w:p>
        </w:tc>
        <w:tc>
          <w:tcPr>
            <w:tcW w:w="209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《旧唐书</w:t>
            </w:r>
            <w:r>
              <w:rPr>
                <w:rFonts w:ascii="宋体" w:hAnsi="宋体" w:eastAsia="宋体"/>
              </w:rPr>
              <w:t>·</w:t>
            </w:r>
            <w:r>
              <w:rPr>
                <w:rFonts w:hint="eastAsia" w:ascii="宋体" w:hAnsi="宋体" w:eastAsia="宋体"/>
              </w:rPr>
              <w:t>高祖本纪》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“薛举寇泾州，太宗（李世民）率众讨之，不利而旋。”</w:t>
            </w:r>
          </w:p>
        </w:tc>
        <w:tc>
          <w:tcPr>
            <w:tcW w:w="209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《旧唐书</w:t>
            </w:r>
            <w:r>
              <w:rPr>
                <w:rFonts w:ascii="宋体" w:hAnsi="宋体" w:eastAsia="宋体"/>
              </w:rPr>
              <w:t>·</w:t>
            </w:r>
            <w:r>
              <w:rPr>
                <w:rFonts w:hint="eastAsia" w:ascii="宋体" w:hAnsi="宋体" w:eastAsia="宋体"/>
              </w:rPr>
              <w:t>太宗本纪》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“秦王世民为西讨元帅</w:t>
            </w:r>
            <w:r>
              <w:rPr>
                <w:rFonts w:ascii="宋体" w:hAnsi="宋体" w:eastAsia="宋体"/>
              </w:rPr>
              <w:t>……</w:t>
            </w:r>
            <w:r>
              <w:rPr>
                <w:rFonts w:hint="eastAsia" w:ascii="宋体" w:hAnsi="宋体" w:eastAsia="宋体"/>
              </w:rPr>
              <w:t>刘文静（唐朝将领）及薛举战于泾州，败绩。”</w:t>
            </w:r>
          </w:p>
        </w:tc>
        <w:tc>
          <w:tcPr>
            <w:tcW w:w="209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《新唐书</w:t>
            </w:r>
            <w:r>
              <w:rPr>
                <w:rFonts w:ascii="宋体" w:hAnsi="宋体" w:eastAsia="宋体"/>
              </w:rPr>
              <w:t>·</w:t>
            </w:r>
            <w:r>
              <w:rPr>
                <w:rFonts w:hint="eastAsia" w:ascii="宋体" w:hAnsi="宋体" w:eastAsia="宋体"/>
              </w:rPr>
              <w:t>高祖本纪》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“薛举寇泾州，太宗为西讨元帅，进位雍州牧。七月，太宗有疾，诸将为举所败。”</w:t>
            </w:r>
          </w:p>
        </w:tc>
        <w:tc>
          <w:tcPr>
            <w:tcW w:w="209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《新唐书</w:t>
            </w:r>
            <w:r>
              <w:rPr>
                <w:rFonts w:ascii="宋体" w:hAnsi="宋体" w:eastAsia="宋体"/>
              </w:rPr>
              <w:t>·</w:t>
            </w:r>
            <w:r>
              <w:rPr>
                <w:rFonts w:hint="eastAsia" w:ascii="宋体" w:hAnsi="宋体" w:eastAsia="宋体"/>
              </w:rPr>
              <w:t>太宗本纪》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A．皇帝李世民与薛举战于泾州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B．刘文静是战役中唐军的主</w:t>
      </w:r>
      <w:r>
        <w:rPr>
          <w:rFonts w:hint="eastAsia" w:ascii="宋体" w:hAnsi="宋体" w:eastAsia="宋体"/>
        </w:rPr>
        <w:t>帅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C．唐军与薛举在泾州作战失败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D．李世民患病导致了战役失败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是什么？现象本质类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27．明前中期，朝廷在饮食器具使用上有一套严格规定，例如官员不得使用</w:t>
      </w:r>
      <w:r>
        <w:rPr>
          <w:rFonts w:hint="eastAsia" w:ascii="宋体" w:hAnsi="宋体" w:eastAsia="宋体"/>
        </w:rPr>
        <w:t>玉制器皿等。到明后期，连低级官员乃至普通人家也都使用玉制器皿。这一变</w:t>
      </w:r>
      <w:r>
        <w:rPr>
          <w:rFonts w:ascii="宋体" w:hAnsi="宋体" w:eastAsia="宋体"/>
        </w:rPr>
        <w:t>化反映了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A．君主专制统治逐渐加强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B．经济发展冲击等级秩序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C．市民兴起瓦解传统伦理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D．低级官员易染奢靡风气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31．1990年，一份提交中央的报告说，理论上的凯恩斯主义和实践中的罗斯福新政，实际上是把计划用作国家干预的一种手段，从那时候起，计划与市场</w:t>
      </w:r>
      <w:r>
        <w:rPr>
          <w:rFonts w:hint="eastAsia" w:ascii="宋体" w:hAnsi="宋体" w:eastAsia="宋体"/>
        </w:rPr>
        <w:t>相结合成为世界经济体制优化的普遍趋势。据此可知，该报告的主旨是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A．肯定国家干预经济的发展模式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B．阐明融入经济全球化的必要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C．主张摆脱传统经济模式的束缚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D．剖析西方经济体制的实质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32．在公元前9至前8世纪广为流传的希腊神话中，诸神的形象和性情与人相似，不仅具有人的七情六欲，而且还争权夺利，没有一个是全知全能和完美</w:t>
      </w:r>
      <w:r>
        <w:rPr>
          <w:rFonts w:hint="eastAsia" w:ascii="宋体" w:hAnsi="宋体" w:eastAsia="宋体"/>
        </w:rPr>
        <w:t>无缺的。这反映了在古代雅典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A．宗教信仰意识淡薄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B．人文思想根植于传统文化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C．理性占据主导地位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D．神话的影响随民主进程而削弱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是什么？现象本质类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33.综合表3可知，在工业革4命期间，英国</w:t>
      </w:r>
      <w:r>
        <w:rPr>
          <w:rFonts w:ascii="宋体" w:hAnsi="宋体" w:eastAsia="宋体"/>
        </w:rPr>
        <w:tab/>
      </w:r>
    </w:p>
    <w:tbl>
      <w:tblPr>
        <w:tblStyle w:val="5"/>
        <w:tblW w:w="68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4"/>
        <w:gridCol w:w="957"/>
        <w:gridCol w:w="1802"/>
        <w:gridCol w:w="18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5" w:type="dxa"/>
            <w:gridSpan w:val="4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英国国民总收入变化表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年份</w:t>
            </w:r>
          </w:p>
        </w:tc>
        <w:tc>
          <w:tcPr>
            <w:tcW w:w="95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约1770</w:t>
            </w:r>
          </w:p>
        </w:tc>
        <w:tc>
          <w:tcPr>
            <w:tcW w:w="1802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约17</w:t>
            </w:r>
            <w:r>
              <w:rPr>
                <w:rFonts w:ascii="宋体" w:hAnsi="宋体" w:eastAsia="宋体"/>
              </w:rPr>
              <w:t>90</w:t>
            </w:r>
            <w:r>
              <w:rPr>
                <w:rFonts w:hint="eastAsia" w:ascii="宋体" w:hAnsi="宋体" w:eastAsia="宋体"/>
              </w:rPr>
              <w:t>～</w:t>
            </w:r>
            <w:r>
              <w:rPr>
                <w:rFonts w:ascii="宋体" w:hAnsi="宋体" w:eastAsia="宋体"/>
              </w:rPr>
              <w:t>1793</w:t>
            </w:r>
          </w:p>
        </w:tc>
        <w:tc>
          <w:tcPr>
            <w:tcW w:w="1802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约1830～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835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数额（百万英镑）</w:t>
            </w:r>
          </w:p>
        </w:tc>
        <w:tc>
          <w:tcPr>
            <w:tcW w:w="95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140</w:t>
            </w:r>
          </w:p>
        </w:tc>
        <w:tc>
          <w:tcPr>
            <w:tcW w:w="1802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175</w:t>
            </w:r>
          </w:p>
        </w:tc>
        <w:tc>
          <w:tcPr>
            <w:tcW w:w="1802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5" w:type="dxa"/>
            <w:gridSpan w:val="4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英国工人实际工资变化表（即按实际购买力计算的工资，1851年为100。）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年份</w:t>
            </w:r>
          </w:p>
        </w:tc>
        <w:tc>
          <w:tcPr>
            <w:tcW w:w="95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1755</w:t>
            </w:r>
          </w:p>
        </w:tc>
        <w:tc>
          <w:tcPr>
            <w:tcW w:w="1802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1797</w:t>
            </w:r>
          </w:p>
        </w:tc>
        <w:tc>
          <w:tcPr>
            <w:tcW w:w="1802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指数</w:t>
            </w:r>
          </w:p>
        </w:tc>
        <w:tc>
          <w:tcPr>
            <w:tcW w:w="95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42．74</w:t>
            </w:r>
          </w:p>
        </w:tc>
        <w:tc>
          <w:tcPr>
            <w:tcW w:w="1802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42．48</w:t>
            </w:r>
          </w:p>
        </w:tc>
        <w:tc>
          <w:tcPr>
            <w:tcW w:w="1802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78．69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A．工人实际收入与经济发展同步增长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B．经济快速发展依赖于廉价的劳</w:t>
      </w:r>
      <w:r>
        <w:rPr>
          <w:rFonts w:hint="eastAsia" w:ascii="宋体" w:hAnsi="宋体" w:eastAsia="宋体"/>
        </w:rPr>
        <w:t>动力</w:t>
      </w:r>
      <w:r>
        <w:rPr>
          <w:rFonts w:ascii="宋体" w:hAnsi="宋体" w:eastAsia="宋体"/>
        </w:rPr>
        <w:tab/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C．工人生活整体上没有改善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D．社会贫富差距进一步拉</w:t>
      </w:r>
      <w:r>
        <w:rPr>
          <w:rFonts w:hint="eastAsia" w:ascii="宋体" w:hAnsi="宋体" w:eastAsia="宋体"/>
        </w:rPr>
        <w:t>大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是什么？现象本质类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34.图4是苏联时期的一幅漫画《又是斯大林格勒》。该漫画表明</w:t>
      </w:r>
    </w:p>
    <w:p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219325" cy="138811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750" cy="1398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A．外国对苏俄的武装干涉彻底失败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B．苏联在帝国主义包围中仍实现工业</w:t>
      </w:r>
      <w:r>
        <w:rPr>
          <w:rFonts w:hint="eastAsia" w:ascii="宋体" w:hAnsi="宋体" w:eastAsia="宋体"/>
        </w:rPr>
        <w:t>化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C．二战期间苏联经济建设并未停滞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D．遏制政策未能阻止苏联经济的发展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35．1976年，美、英、法等西方国家组成七国集团，协调经济政策以解决世界经济难题，俄罗斯加入后成为八国集团。1999年，八国集团国家和中国、</w:t>
      </w:r>
      <w:r>
        <w:rPr>
          <w:rFonts w:hint="eastAsia" w:ascii="宋体" w:hAnsi="宋体" w:eastAsia="宋体"/>
        </w:rPr>
        <w:t>巴西、印度等组成二十国集团，寻求合作以促进国际金融稳定和经济持续增长。从这一历程可看出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A．世界格局的变化冲击旧的世界经济秩序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B．经济全球化深入到贸易金融领</w:t>
      </w:r>
      <w:r>
        <w:rPr>
          <w:rFonts w:hint="eastAsia" w:ascii="宋体" w:hAnsi="宋体" w:eastAsia="宋体"/>
        </w:rPr>
        <w:t>域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C．越来越多的亚非拉国家进入世界体系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D．区域经济集团从封闭走向开放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怎么样？影响、意义、作用、评价类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24．周灭商之后，推行分封制，如封武王弟康叔于卫，都朝歌（今河南淇县）；封周公长子伯禽于鲁，都奄（今山东曲阜）；封召公奭于燕，都蓟（今北京）。分封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A．推动了文化的交流与文化认同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B．强化了君主专制权力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C．实现了王室对地方的直接控制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D．确立了贵族世袭特权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25.表1为西汉朝廷直接管辖的郡级政区变化表。据此可知</w:t>
      </w:r>
    </w:p>
    <w:tbl>
      <w:tblPr>
        <w:tblStyle w:val="5"/>
        <w:tblW w:w="33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870"/>
        <w:gridCol w:w="10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皇帝纪年</w:t>
            </w:r>
          </w:p>
        </w:tc>
        <w:tc>
          <w:tcPr>
            <w:tcW w:w="87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公元纪年</w:t>
            </w:r>
          </w:p>
        </w:tc>
        <w:tc>
          <w:tcPr>
            <w:tcW w:w="1028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郡级政区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汉高帝十二年</w:t>
            </w:r>
          </w:p>
        </w:tc>
        <w:tc>
          <w:tcPr>
            <w:tcW w:w="87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前195年</w:t>
            </w:r>
          </w:p>
        </w:tc>
        <w:tc>
          <w:tcPr>
            <w:tcW w:w="1028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汉文帝十六年</w:t>
            </w:r>
          </w:p>
        </w:tc>
        <w:tc>
          <w:tcPr>
            <w:tcW w:w="87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前164年</w:t>
            </w:r>
          </w:p>
        </w:tc>
        <w:tc>
          <w:tcPr>
            <w:tcW w:w="1028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24郡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汉景帝中六年</w:t>
            </w:r>
          </w:p>
        </w:tc>
        <w:tc>
          <w:tcPr>
            <w:tcW w:w="87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前144年</w:t>
            </w:r>
          </w:p>
        </w:tc>
        <w:tc>
          <w:tcPr>
            <w:tcW w:w="1028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68郡、国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汉武帝元封五年</w:t>
            </w:r>
          </w:p>
        </w:tc>
        <w:tc>
          <w:tcPr>
            <w:tcW w:w="87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前106年</w:t>
            </w:r>
          </w:p>
        </w:tc>
        <w:tc>
          <w:tcPr>
            <w:tcW w:w="1028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108郡、国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A．诸侯王国与朝廷矛盾渐趋激化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B．中央行政体制进行了调整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C．朝廷解决边患的条件更加成熟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D．王国控制的区域日益扩大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怎么样？影响、意义、作用、评价类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28．开平煤矿正式投产时，土煤在国内从一个通商口岸装船到另一个通商口岸卸货，须缴纳出口税和复进口税，每吨税金达1两以上，比洋煤进口税多20余倍。李鸿章奏准开平所产之煤出口税每吨减为1钱。这一举措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A．增强了洋务派兴办矿业的信心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B．加强了对开平煤矿的管理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C．摆脱了列强对煤矿业的控制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D．保证了煤矿业稳健发展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30．陕甘宁边区政府在一份文件中讲到：“政府的各种政策，应当根据各阶</w:t>
      </w:r>
      <w:r>
        <w:rPr>
          <w:rFonts w:hint="eastAsia" w:ascii="宋体" w:hAnsi="宋体" w:eastAsia="宋体"/>
        </w:rPr>
        <w:t>级的共同利害出发，凡是只对一阶级有利，对另一阶级有害的便不能作为政策决定的根据……现在则工人、农民、地主、资本家，都是平等的有权利。”这一精神的贯彻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A．推动了土地革命的顺利开展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B．适应了民族战争新形势的需要</w:t>
      </w:r>
    </w:p>
    <w:p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C．巩固了国民革命的社会基础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D．壮大了反抗国民党政府的力量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217409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A2"/>
    <w:rsid w:val="000168EC"/>
    <w:rsid w:val="00040BA2"/>
    <w:rsid w:val="001279EB"/>
    <w:rsid w:val="00170579"/>
    <w:rsid w:val="002011BC"/>
    <w:rsid w:val="002107DE"/>
    <w:rsid w:val="00234443"/>
    <w:rsid w:val="002B2657"/>
    <w:rsid w:val="002D033B"/>
    <w:rsid w:val="002D0BF2"/>
    <w:rsid w:val="003E0347"/>
    <w:rsid w:val="004A4532"/>
    <w:rsid w:val="00516718"/>
    <w:rsid w:val="005A0226"/>
    <w:rsid w:val="006756AF"/>
    <w:rsid w:val="00747876"/>
    <w:rsid w:val="007B6BF4"/>
    <w:rsid w:val="008423D2"/>
    <w:rsid w:val="00954A28"/>
    <w:rsid w:val="00DE6918"/>
    <w:rsid w:val="00ED0DA9"/>
    <w:rsid w:val="00FC33B1"/>
    <w:rsid w:val="791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1370</Words>
  <Characters>7809</Characters>
  <Lines>65</Lines>
  <Paragraphs>18</Paragraphs>
  <TotalTime>93</TotalTime>
  <ScaleCrop>false</ScaleCrop>
  <LinksUpToDate>false</LinksUpToDate>
  <CharactersWithSpaces>9161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2018-12-04T01:15:00Z</dcterms:created>
  <dc:creator>唐古论今</dc:creator>
  <cp:lastModifiedBy>Administrator</cp:lastModifiedBy>
  <dcterms:modified xsi:type="dcterms:W3CDTF">2018-12-19T02:58:51Z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